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81"/>
        <w:jc w:val="center"/>
        <w:rPr>
          <w:b w:val="1"/>
          <w:color w:val="000000"/>
          <w:sz w:val="36"/>
        </w:rPr>
      </w:pPr>
      <w:r>
        <w:rPr>
          <w:rFonts w:ascii="Arial" w:hAnsi="Arial"/>
          <w:color w:val="000000"/>
          <w:sz w:val="36"/>
        </w:rPr>
        <w:t xml:space="preserve">  </w:t>
      </w:r>
      <w:r>
        <w:rPr>
          <w:rFonts w:ascii="Arial" w:hAnsi="Arial"/>
          <w:color w:val="000000"/>
          <w:sz w:val="36"/>
        </w:rPr>
        <w:drawing>
          <wp:inline>
            <wp:extent cx="704850" cy="923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4850" cy="923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0" w:lineRule="atLeast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АДМИНИСТРАЦИЯ</w:t>
      </w:r>
    </w:p>
    <w:p w14:paraId="03000000">
      <w:pPr>
        <w:spacing w:line="0" w:lineRule="atLeast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Федоровского сельского поселения</w:t>
      </w:r>
    </w:p>
    <w:p w14:paraId="04000000">
      <w:pPr>
        <w:spacing w:line="0" w:lineRule="atLeast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Неклиновского района Ростовской области</w:t>
      </w:r>
    </w:p>
    <w:p w14:paraId="05000000">
      <w:pPr>
        <w:spacing w:line="0" w:lineRule="atLeast"/>
        <w:ind/>
        <w:rPr>
          <w:i w:val="1"/>
          <w:color w:val="000000"/>
        </w:rPr>
      </w:pPr>
      <w:r>
        <w:rPr>
          <w:color w:val="00000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РАСПОРЯЖЕНИЕ</w:t>
      </w:r>
    </w:p>
    <w:p w14:paraId="07000000">
      <w:pPr>
        <w:ind/>
        <w:jc w:val="center"/>
        <w:rPr>
          <w:b w:val="1"/>
          <w:color w:val="000000"/>
          <w:sz w:val="28"/>
        </w:rPr>
      </w:pPr>
    </w:p>
    <w:p w14:paraId="08000000">
      <w:pPr>
        <w:ind/>
        <w:jc w:val="center"/>
        <w:rPr>
          <w:b w:val="1"/>
          <w:color w:val="000000"/>
          <w:sz w:val="28"/>
        </w:rPr>
      </w:pPr>
    </w:p>
    <w:p w14:paraId="09000000">
      <w:pPr>
        <w:rPr>
          <w:color w:val="000000"/>
          <w:sz w:val="28"/>
        </w:rPr>
      </w:pPr>
      <w:r>
        <w:rPr>
          <w:color w:val="000000"/>
          <w:sz w:val="28"/>
        </w:rPr>
        <w:t>15 января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г.     </w:t>
      </w:r>
      <w:r>
        <w:rPr>
          <w:color w:val="000000"/>
          <w:sz w:val="28"/>
        </w:rPr>
        <w:t xml:space="preserve">         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№ 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                                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. Федоровка </w:t>
      </w:r>
    </w:p>
    <w:p w14:paraId="0A000000">
      <w:pPr>
        <w:ind/>
        <w:jc w:val="center"/>
      </w:pPr>
    </w:p>
    <w:p w14:paraId="0B000000">
      <w:pPr>
        <w:ind/>
        <w:jc w:val="center"/>
      </w:pPr>
    </w:p>
    <w:tbl>
      <w:tblPr>
        <w:tblStyle w:val="Style_1"/>
        <w:tblInd w:type="dxa" w:w="534"/>
        <w:tblLayout w:type="fixed"/>
      </w:tblPr>
      <w:tblGrid>
        <w:gridCol w:w="8632"/>
      </w:tblGrid>
      <w:tr>
        <w:trPr>
          <w:trHeight w:hRule="atLeast" w:val="575"/>
        </w:trPr>
        <w:tc>
          <w:tcPr>
            <w:tcW w:type="dxa" w:w="8632"/>
            <w:shd w:fill="auto" w:val="clear"/>
          </w:tcPr>
          <w:p w14:paraId="0C000000">
            <w:pPr>
              <w:ind w:firstLine="0" w:left="-108"/>
              <w:jc w:val="center"/>
            </w:pPr>
            <w:r>
              <w:rPr>
                <w:b w:val="1"/>
                <w:sz w:val="24"/>
              </w:rPr>
              <w:t xml:space="preserve">   «Об утверждении календарного плана физкультурно-оздоровительных и спортивно-массовых мероприятий, проводимых на территории Федоровского сельского поселения и за ее пределами в 202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году»</w:t>
            </w:r>
          </w:p>
          <w:p w14:paraId="0D000000">
            <w:pPr>
              <w:ind w:hanging="129" w:left="-792"/>
              <w:jc w:val="center"/>
            </w:pPr>
          </w:p>
        </w:tc>
      </w:tr>
    </w:tbl>
    <w:p w14:paraId="0E000000">
      <w:pPr>
        <w:ind/>
        <w:jc w:val="both"/>
      </w:pPr>
    </w:p>
    <w:p w14:paraId="0F000000">
      <w:pPr>
        <w:ind w:firstLine="720" w:left="0"/>
        <w:jc w:val="both"/>
        <w:rPr>
          <w:sz w:val="28"/>
        </w:rPr>
      </w:pPr>
      <w:r>
        <w:rPr>
          <w:sz w:val="28"/>
        </w:rPr>
        <w:t>С целью эффективного использования физической культуры и спорта в организации активного досуга и привлечения на территории Федоровского сельского поселения различных групп населения к регулярным занятиям спорта, подготовкой команд поселения к районным соревнованиям, внедрения здорового образа жизни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0000000">
      <w:pPr>
        <w:ind w:firstLine="720" w:left="0"/>
        <w:jc w:val="both"/>
      </w:pPr>
    </w:p>
    <w:p w14:paraId="11000000">
      <w:pPr>
        <w:numPr>
          <w:ilvl w:val="0"/>
          <w:numId w:val="1"/>
        </w:numPr>
        <w:ind w:firstLine="720" w:left="0"/>
        <w:jc w:val="both"/>
      </w:pPr>
      <w:r>
        <w:rPr>
          <w:sz w:val="28"/>
        </w:rPr>
        <w:t xml:space="preserve">1. </w:t>
      </w:r>
      <w:r>
        <w:rPr>
          <w:sz w:val="28"/>
        </w:rPr>
        <w:t>Утвердить календарный план физкультурно-оздоровительных и спор</w:t>
      </w:r>
      <w:r>
        <w:rPr>
          <w:sz w:val="28"/>
        </w:rPr>
        <w:t>т</w:t>
      </w:r>
      <w:r>
        <w:rPr>
          <w:sz w:val="28"/>
        </w:rPr>
        <w:t>ивно-массовых мероприятий, проводимых на территории  Федоровского сельского поселения и за ее пределами в 202</w:t>
      </w:r>
      <w:r>
        <w:rPr>
          <w:sz w:val="28"/>
        </w:rPr>
        <w:t>5</w:t>
      </w:r>
      <w:r>
        <w:rPr>
          <w:sz w:val="28"/>
        </w:rPr>
        <w:t xml:space="preserve"> году, согласно приложению.</w:t>
      </w:r>
    </w:p>
    <w:p w14:paraId="12000000">
      <w:pPr>
        <w:numPr>
          <w:ilvl w:val="0"/>
          <w:numId w:val="1"/>
        </w:numPr>
        <w:ind w:firstLine="720" w:left="0"/>
        <w:jc w:val="both"/>
      </w:pPr>
      <w:r>
        <w:rPr>
          <w:sz w:val="28"/>
        </w:rPr>
        <w:t>2</w:t>
      </w:r>
      <w:r>
        <w:rPr>
          <w:sz w:val="28"/>
        </w:rPr>
        <w:t>. Настоящее распоряжение вступает в силу с момента подписания</w:t>
      </w:r>
    </w:p>
    <w:p w14:paraId="13000000">
      <w:pPr>
        <w:ind w:firstLine="0" w:left="720"/>
        <w:jc w:val="both"/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распоряжения </w:t>
      </w:r>
      <w:r>
        <w:rPr>
          <w:sz w:val="28"/>
        </w:rPr>
        <w:t>оставляю за собой</w:t>
      </w:r>
      <w:r>
        <w:rPr>
          <w:sz w:val="28"/>
        </w:rPr>
        <w:t>.</w:t>
      </w:r>
    </w:p>
    <w:p w14:paraId="14000000">
      <w:pPr>
        <w:pStyle w:val="Style_2"/>
        <w:spacing w:line="276" w:lineRule="auto"/>
        <w:ind w:firstLine="284" w:left="0"/>
        <w:jc w:val="both"/>
        <w:rPr>
          <w:sz w:val="26"/>
        </w:rPr>
      </w:pPr>
    </w:p>
    <w:p w14:paraId="15000000">
      <w:pPr>
        <w:pStyle w:val="Style_2"/>
        <w:spacing w:line="276" w:lineRule="auto"/>
        <w:ind w:firstLine="284" w:left="0"/>
        <w:jc w:val="both"/>
        <w:rPr>
          <w:sz w:val="26"/>
        </w:rPr>
      </w:pPr>
    </w:p>
    <w:p w14:paraId="16000000">
      <w:pPr>
        <w:rPr>
          <w:sz w:val="28"/>
        </w:rPr>
      </w:pPr>
      <w:r>
        <w:rPr>
          <w:b w:val="1"/>
          <w:sz w:val="28"/>
        </w:rPr>
        <w:t xml:space="preserve">Глава Администрации </w:t>
      </w:r>
    </w:p>
    <w:p w14:paraId="17000000">
      <w:pPr>
        <w:rPr>
          <w:sz w:val="28"/>
        </w:rPr>
      </w:pPr>
      <w:r>
        <w:rPr>
          <w:b w:val="1"/>
          <w:sz w:val="28"/>
        </w:rPr>
        <w:t>Федор</w:t>
      </w:r>
      <w:r>
        <w:rPr>
          <w:b w:val="1"/>
          <w:sz w:val="28"/>
        </w:rPr>
        <w:t>овского сельского по</w:t>
      </w:r>
      <w:r>
        <w:rPr>
          <w:b w:val="1"/>
          <w:sz w:val="28"/>
        </w:rPr>
        <w:t>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Л.Н. Железняк</w:t>
      </w:r>
    </w:p>
    <w:p w14:paraId="18000000"/>
    <w:p w14:paraId="19000000"/>
    <w:p w14:paraId="1A000000"/>
    <w:p w14:paraId="1B000000"/>
    <w:p w14:paraId="1C000000"/>
    <w:p w14:paraId="1D000000"/>
    <w:p w14:paraId="1E000000">
      <w:pPr>
        <w:ind/>
        <w:outlineLvl w:val="5"/>
      </w:pPr>
    </w:p>
    <w:p w14:paraId="1F000000">
      <w:pPr>
        <w:ind/>
        <w:outlineLvl w:val="5"/>
      </w:pPr>
    </w:p>
    <w:p w14:paraId="20000000">
      <w:pPr>
        <w:ind/>
        <w:outlineLvl w:val="5"/>
      </w:pPr>
    </w:p>
    <w:p w14:paraId="21000000">
      <w:pPr>
        <w:ind/>
        <w:outlineLvl w:val="5"/>
      </w:pPr>
    </w:p>
    <w:p w14:paraId="22000000">
      <w:pPr>
        <w:ind/>
        <w:outlineLvl w:val="5"/>
      </w:pPr>
    </w:p>
    <w:p w14:paraId="23000000">
      <w:pPr>
        <w:ind/>
        <w:outlineLvl w:val="5"/>
      </w:pPr>
    </w:p>
    <w:p w14:paraId="24000000">
      <w:pPr>
        <w:ind/>
        <w:outlineLvl w:val="5"/>
      </w:pPr>
    </w:p>
    <w:p w14:paraId="25000000">
      <w:pPr>
        <w:ind/>
        <w:outlineLvl w:val="5"/>
      </w:pPr>
    </w:p>
    <w:p w14:paraId="26000000">
      <w:pPr>
        <w:ind/>
        <w:outlineLvl w:val="5"/>
        <w:rPr>
          <w:rFonts w:ascii="Calibri" w:hAnsi="Calibri"/>
          <w:b w:val="1"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Приложение</w:t>
      </w:r>
      <w:r>
        <w:rPr>
          <w:sz w:val="22"/>
        </w:rPr>
        <w:t xml:space="preserve"> №1</w:t>
      </w:r>
    </w:p>
    <w:p w14:paraId="27000000">
      <w:pPr>
        <w:numPr>
          <w:ilvl w:val="5"/>
          <w:numId w:val="2"/>
        </w:numPr>
        <w:ind/>
        <w:jc w:val="right"/>
        <w:outlineLvl w:val="5"/>
        <w:rPr>
          <w:rFonts w:ascii="Calibri" w:hAnsi="Calibri"/>
          <w:b w:val="1"/>
          <w:sz w:val="22"/>
        </w:rPr>
      </w:pPr>
      <w:r>
        <w:rPr>
          <w:sz w:val="22"/>
        </w:rPr>
        <w:t>к распоряжению Администрации</w:t>
      </w:r>
    </w:p>
    <w:p w14:paraId="28000000">
      <w:pPr>
        <w:numPr>
          <w:ilvl w:val="5"/>
          <w:numId w:val="2"/>
        </w:numPr>
        <w:ind/>
        <w:jc w:val="right"/>
        <w:outlineLvl w:val="5"/>
        <w:rPr>
          <w:rFonts w:ascii="Calibri" w:hAnsi="Calibri"/>
          <w:b w:val="1"/>
          <w:sz w:val="22"/>
        </w:rPr>
      </w:pPr>
      <w:r>
        <w:rPr>
          <w:sz w:val="22"/>
        </w:rPr>
        <w:t xml:space="preserve">Федоровского сельского поселения </w:t>
      </w:r>
    </w:p>
    <w:p w14:paraId="29000000">
      <w:pPr>
        <w:ind/>
        <w:jc w:val="right"/>
      </w:pPr>
      <w:r>
        <w:t xml:space="preserve">от </w:t>
      </w:r>
      <w:r>
        <w:t>15.01</w:t>
      </w:r>
      <w:r>
        <w:t xml:space="preserve"> </w:t>
      </w:r>
      <w:r>
        <w:t>202</w:t>
      </w:r>
      <w:r>
        <w:t>5</w:t>
      </w:r>
      <w:r>
        <w:t xml:space="preserve"> г. №</w:t>
      </w:r>
      <w:r>
        <w:t xml:space="preserve"> </w:t>
      </w:r>
      <w:r>
        <w:t>3</w:t>
      </w:r>
    </w:p>
    <w:p w14:paraId="2A000000">
      <w:pPr>
        <w:ind/>
        <w:jc w:val="right"/>
      </w:pPr>
    </w:p>
    <w:p w14:paraId="2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Календарный план </w:t>
      </w:r>
    </w:p>
    <w:p w14:paraId="2C000000">
      <w:pPr>
        <w:ind/>
        <w:jc w:val="center"/>
      </w:pPr>
      <w:r>
        <w:rPr>
          <w:sz w:val="28"/>
        </w:rPr>
        <w:t>физкультурно-оздоровительных и спортивно-массовых мероприятий, проводимых на территории  Федоровского сельского поселения и за ее пределами в 202</w:t>
      </w:r>
      <w:r>
        <w:rPr>
          <w:sz w:val="28"/>
        </w:rPr>
        <w:t>5</w:t>
      </w:r>
      <w:r>
        <w:rPr>
          <w:sz w:val="28"/>
        </w:rPr>
        <w:t xml:space="preserve"> году</w:t>
      </w:r>
    </w:p>
    <w:p w14:paraId="2D000000">
      <w:pPr>
        <w:ind/>
        <w:jc w:val="center"/>
      </w:pPr>
    </w:p>
    <w:tbl>
      <w:tblPr>
        <w:tblStyle w:val="Style_3"/>
        <w:tblInd w:type="dxa" w:w="-318"/>
        <w:tblLayout w:type="fixed"/>
      </w:tblPr>
      <w:tblGrid>
        <w:gridCol w:w="642"/>
        <w:gridCol w:w="2905"/>
        <w:gridCol w:w="1678"/>
        <w:gridCol w:w="1785"/>
        <w:gridCol w:w="2663"/>
      </w:tblGrid>
      <w:tr>
        <w:tc>
          <w:tcPr>
            <w:tcW w:type="dxa" w:w="642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2905"/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type="dxa" w:w="1678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Сроки прове</w:t>
            </w:r>
            <w:r>
              <w:rPr>
                <w:sz w:val="28"/>
              </w:rPr>
              <w:t>дения</w:t>
            </w:r>
          </w:p>
        </w:tc>
        <w:tc>
          <w:tcPr>
            <w:tcW w:type="dxa" w:w="1785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type="dxa" w:w="2663"/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c>
          <w:tcPr>
            <w:tcW w:type="dxa" w:w="642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5"/>
          </w:tcPr>
          <w:p w14:paraId="34000000">
            <w:pPr>
              <w:spacing w:line="269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Участие в играх Первенства Неклиновского района по волейболу на 2025 год</w:t>
            </w:r>
          </w:p>
        </w:tc>
        <w:tc>
          <w:tcPr>
            <w:tcW w:type="dxa" w:w="1678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type="dxa" w:w="1785"/>
          </w:tcPr>
          <w:p w14:paraId="3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663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 Администрации Федоровского сельского поселения </w:t>
            </w:r>
          </w:p>
        </w:tc>
      </w:tr>
      <w:tr>
        <w:tc>
          <w:tcPr>
            <w:tcW w:type="dxa" w:w="642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05"/>
          </w:tcPr>
          <w:p w14:paraId="39000000">
            <w:pPr>
              <w:spacing w:line="269" w:lineRule="exact"/>
              <w:ind/>
              <w:jc w:val="center"/>
            </w:pPr>
            <w:r>
              <w:rPr>
                <w:sz w:val="24"/>
              </w:rPr>
              <w:t xml:space="preserve">Участие в играх </w:t>
            </w:r>
            <w:r>
              <w:rPr>
                <w:sz w:val="24"/>
              </w:rPr>
              <w:t>чемпионата (первенства),  Кубков района по футболу среди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любительских команд, коллективов физической культуры сельских поселений</w:t>
            </w:r>
          </w:p>
          <w:p w14:paraId="3A000000">
            <w:pPr>
              <w:spacing w:line="269" w:lineRule="exact"/>
              <w:ind w:firstLine="0" w:left="19"/>
              <w:jc w:val="center"/>
            </w:pPr>
            <w:r>
              <w:rPr>
                <w:spacing w:val="-2"/>
                <w:sz w:val="24"/>
              </w:rPr>
              <w:t>Неклиновского района на 202</w:t>
            </w:r>
            <w:r>
              <w:rPr>
                <w:spacing w:val="-2"/>
                <w:sz w:val="24"/>
              </w:rPr>
              <w:t>5</w:t>
            </w:r>
            <w:bookmarkStart w:id="1" w:name="_GoBack"/>
            <w:bookmarkEnd w:id="1"/>
            <w:r>
              <w:rPr>
                <w:spacing w:val="-2"/>
                <w:sz w:val="24"/>
              </w:rPr>
              <w:t xml:space="preserve"> год</w:t>
            </w:r>
            <w:r>
              <w:rPr>
                <w:spacing w:val="-2"/>
                <w:sz w:val="24"/>
              </w:rPr>
              <w:t>,</w:t>
            </w:r>
          </w:p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Кубке закрытия сезона Неклиновского района</w:t>
            </w:r>
          </w:p>
        </w:tc>
        <w:tc>
          <w:tcPr>
            <w:tcW w:type="dxa" w:w="1678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>-октябрь</w:t>
            </w:r>
          </w:p>
        </w:tc>
        <w:tc>
          <w:tcPr>
            <w:tcW w:type="dxa" w:w="1785"/>
          </w:tcPr>
          <w:p w14:paraId="3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663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 Администрации Федоровского сельского поселения </w:t>
            </w:r>
          </w:p>
        </w:tc>
      </w:tr>
      <w:tr>
        <w:tc>
          <w:tcPr>
            <w:tcW w:type="dxa" w:w="642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05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Физкультурно-спортивные праздники, посвященные Дню физкультурника, Дню освобождения села от немецко-фашистских захватчиков</w:t>
            </w:r>
            <w:r>
              <w:rPr>
                <w:sz w:val="24"/>
              </w:rPr>
              <w:t>, Дню Конституции</w:t>
            </w:r>
          </w:p>
        </w:tc>
        <w:tc>
          <w:tcPr>
            <w:tcW w:type="dxa" w:w="1678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z w:val="24"/>
              </w:rPr>
              <w:t>декабрь</w:t>
            </w:r>
          </w:p>
        </w:tc>
        <w:tc>
          <w:tcPr>
            <w:tcW w:type="dxa" w:w="1785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z w:val="24"/>
              </w:rPr>
              <w:t>МБУ ФСП «</w:t>
            </w:r>
            <w:r>
              <w:rPr>
                <w:sz w:val="24"/>
              </w:rPr>
              <w:t>ФДК</w:t>
            </w:r>
            <w:r>
              <w:rPr>
                <w:sz w:val="24"/>
              </w:rPr>
              <w:t>иК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. Федоровка,</w:t>
            </w:r>
          </w:p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с. Ефремовка</w:t>
            </w:r>
          </w:p>
        </w:tc>
        <w:tc>
          <w:tcPr>
            <w:tcW w:type="dxa" w:w="2663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 Администрации Федоровского сельского поселения</w:t>
            </w:r>
          </w:p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Директор МБУ ФСП «ФДК и</w:t>
            </w:r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 xml:space="preserve">» </w:t>
            </w:r>
          </w:p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Кондратьева Ю.В.</w:t>
            </w:r>
          </w:p>
        </w:tc>
      </w:tr>
    </w:tbl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</w:p>
    <w:p w14:paraId="4B000000">
      <w:pPr>
        <w:ind/>
        <w:jc w:val="center"/>
      </w:pPr>
    </w:p>
    <w:p w14:paraId="4C000000">
      <w:pPr>
        <w:ind/>
        <w:jc w:val="center"/>
      </w:pPr>
    </w:p>
    <w:p w14:paraId="4D000000">
      <w:pPr>
        <w:ind/>
        <w:jc w:val="center"/>
      </w:pPr>
    </w:p>
    <w:p w14:paraId="4E000000">
      <w:pPr>
        <w:ind/>
        <w:jc w:val="center"/>
      </w:pPr>
    </w:p>
    <w:p w14:paraId="4F000000"/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ind w:hanging="432" w:left="432"/>
      </w:pPr>
      <w:rPr>
        <w:b w:val="0"/>
        <w:color w:val="000000"/>
        <w:spacing w:val="-7"/>
        <w:sz w:val="24"/>
      </w:r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abstractNum w:abstractNumId="1">
    <w:lvl w:ilvl="0">
      <w:start w:val="1"/>
      <w:numFmt w:val="decimal"/>
      <w:lvlText w:val=""/>
      <w:lvlJc w:val="left"/>
      <w:pPr>
        <w:ind w:hanging="432" w:left="432"/>
      </w:pPr>
      <w:rPr>
        <w:color w:val="000000"/>
      </w:rPr>
    </w:lvl>
    <w:lvl w:ilvl="1">
      <w:start w:val="1"/>
      <w:numFmt w:val="decimal"/>
      <w:lvlText w:val=""/>
      <w:lvlJc w:val="left"/>
      <w:pPr>
        <w:ind w:hanging="576" w:left="576"/>
      </w:pPr>
    </w:lvl>
    <w:lvl w:ilvl="2">
      <w:start w:val="1"/>
      <w:numFmt w:val="decimal"/>
      <w:lvlText w:val=""/>
      <w:lvlJc w:val="left"/>
      <w:pPr>
        <w:ind w:hanging="720" w:left="72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hanging="1152" w:left="1152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color w:val="00000A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A"/>
      <w:sz w:val="2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</w:style>
  <w:style w:styleId="Style_2_ch" w:type="character">
    <w:name w:val="Body Text Indent"/>
    <w:basedOn w:val="Style_4_ch"/>
    <w:link w:val="Style_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2025-03-12T07:40:28Z</dcterms:modified>
</cp:coreProperties>
</file>