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4A" w:rsidRDefault="00BC17DA">
      <w:pPr>
        <w:ind w:left="-567" w:right="481" w:firstLine="567"/>
        <w:jc w:val="center"/>
        <w:rPr>
          <w:rFonts w:ascii="Arial" w:hAnsi="Arial"/>
          <w:i/>
          <w:sz w:val="36"/>
        </w:rPr>
      </w:pPr>
      <w:r>
        <w:t xml:space="preserve">      </w:t>
      </w:r>
      <w:r>
        <w:rPr>
          <w:rFonts w:ascii="Arial" w:hAnsi="Arial"/>
          <w:noProof/>
          <w:sz w:val="36"/>
        </w:rPr>
        <w:drawing>
          <wp:inline distT="0" distB="0" distL="0" distR="0">
            <wp:extent cx="704596" cy="9235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04596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D83F4A" w:rsidRDefault="00BC17DA">
      <w:pPr>
        <w:spacing w:line="0" w:lineRule="atLeast"/>
        <w:jc w:val="center"/>
        <w:rPr>
          <w:sz w:val="36"/>
        </w:rPr>
      </w:pPr>
      <w:r>
        <w:rPr>
          <w:b/>
          <w:sz w:val="36"/>
        </w:rPr>
        <w:t>АДМИНИСТРАЦИЯ</w:t>
      </w:r>
    </w:p>
    <w:p w:rsidR="00D83F4A" w:rsidRDefault="00BC17DA">
      <w:pPr>
        <w:spacing w:line="0" w:lineRule="atLeast"/>
        <w:jc w:val="center"/>
        <w:rPr>
          <w:b/>
          <w:sz w:val="36"/>
        </w:rPr>
      </w:pPr>
      <w:r>
        <w:rPr>
          <w:b/>
          <w:sz w:val="36"/>
        </w:rPr>
        <w:t>Федоровского сельского поселения</w:t>
      </w:r>
    </w:p>
    <w:p w:rsidR="00D83F4A" w:rsidRDefault="00BC17DA">
      <w:pPr>
        <w:spacing w:line="0" w:lineRule="atLeast"/>
        <w:jc w:val="center"/>
        <w:rPr>
          <w:b/>
          <w:sz w:val="36"/>
        </w:rPr>
      </w:pPr>
      <w:r>
        <w:rPr>
          <w:b/>
          <w:sz w:val="36"/>
        </w:rPr>
        <w:t>Неклиновского района Ростовской области</w:t>
      </w:r>
    </w:p>
    <w:p w:rsidR="00D83F4A" w:rsidRDefault="00BC17DA">
      <w:pPr>
        <w:spacing w:line="0" w:lineRule="atLeas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83F4A" w:rsidRDefault="00BC17DA">
      <w:pPr>
        <w:jc w:val="center"/>
        <w:rPr>
          <w:b/>
        </w:rPr>
      </w:pPr>
      <w:r>
        <w:rPr>
          <w:b/>
        </w:rPr>
        <w:t>ПОСТАНОВЛЕНИЕ</w:t>
      </w:r>
    </w:p>
    <w:p w:rsidR="00D83F4A" w:rsidRDefault="00D83F4A">
      <w:pPr>
        <w:jc w:val="center"/>
      </w:pPr>
    </w:p>
    <w:p w:rsidR="00D83F4A" w:rsidRDefault="00BC17DA">
      <w:pPr>
        <w:jc w:val="center"/>
      </w:pPr>
      <w:r>
        <w:t>с. Федоровка</w:t>
      </w:r>
    </w:p>
    <w:p w:rsidR="00D83F4A" w:rsidRDefault="001013B3">
      <w:pPr>
        <w:jc w:val="both"/>
      </w:pPr>
      <w:r>
        <w:t>«06</w:t>
      </w:r>
      <w:r w:rsidR="00BC17DA">
        <w:t xml:space="preserve">» февраля 2025г.    </w:t>
      </w:r>
      <w:r w:rsidR="00BC17DA">
        <w:tab/>
      </w:r>
      <w:r w:rsidR="00BC17DA">
        <w:tab/>
        <w:t xml:space="preserve">                                  </w:t>
      </w:r>
      <w:r>
        <w:t xml:space="preserve">                             № 15</w:t>
      </w:r>
    </w:p>
    <w:p w:rsidR="00D83F4A" w:rsidRDefault="00D83F4A">
      <w:pPr>
        <w:jc w:val="center"/>
        <w:rPr>
          <w:sz w:val="22"/>
        </w:rPr>
      </w:pPr>
    </w:p>
    <w:p w:rsidR="00D83F4A" w:rsidRDefault="00D83F4A"/>
    <w:tbl>
      <w:tblPr>
        <w:tblW w:w="0" w:type="auto"/>
        <w:tblInd w:w="-929" w:type="dxa"/>
        <w:tblLayout w:type="fixed"/>
        <w:tblLook w:val="04A0" w:firstRow="1" w:lastRow="0" w:firstColumn="1" w:lastColumn="0" w:noHBand="0" w:noVBand="1"/>
      </w:tblPr>
      <w:tblGrid>
        <w:gridCol w:w="10680"/>
      </w:tblGrid>
      <w:tr w:rsidR="00D83F4A">
        <w:tc>
          <w:tcPr>
            <w:tcW w:w="10680" w:type="dxa"/>
          </w:tcPr>
          <w:p w:rsidR="00D83F4A" w:rsidRDefault="00BC17DA">
            <w:pPr>
              <w:jc w:val="center"/>
              <w:rPr>
                <w:b/>
              </w:rPr>
            </w:pPr>
            <w:r>
              <w:rPr>
                <w:b/>
              </w:rPr>
              <w:t>Об утверждении отчета о реализации муниципальной программы «Социальная поддержка лиц, замещавших муниципальные должности и муниципальных служащих, вышедших на пенсию по старости (инвалидности)» за 2024 год</w:t>
            </w:r>
          </w:p>
        </w:tc>
      </w:tr>
    </w:tbl>
    <w:p w:rsidR="00D83F4A" w:rsidRDefault="00D83F4A">
      <w:pPr>
        <w:jc w:val="both"/>
      </w:pPr>
    </w:p>
    <w:p w:rsidR="00D83F4A" w:rsidRDefault="00BC17DA">
      <w:pPr>
        <w:ind w:firstLine="708"/>
        <w:jc w:val="both"/>
        <w:rPr>
          <w:b/>
        </w:rPr>
      </w:pPr>
      <w:r>
        <w:t>В соответствии с постановлением Администрации Фе</w:t>
      </w:r>
      <w:r>
        <w:t>доровского сельского поселения от 02.03.2018г. № 32 «Об утверждении Порядка разработки, реализации и оценки эффективности муниципальных программ Федоровского сельского поселения», распоряжением Администрации Федоровского сельского поселения от 04.09.2013г.</w:t>
      </w:r>
      <w:r>
        <w:t xml:space="preserve"> №79 «Об утверждении методических рекомендаций по разработке и реализации муниципальных программ Федоровского сельского поселения», Администрация Федоровского сельского поселения </w:t>
      </w:r>
      <w:r>
        <w:rPr>
          <w:b/>
        </w:rPr>
        <w:t>постановляет:</w:t>
      </w:r>
    </w:p>
    <w:p w:rsidR="00D83F4A" w:rsidRDefault="00D83F4A">
      <w:pPr>
        <w:ind w:firstLine="708"/>
        <w:jc w:val="both"/>
        <w:rPr>
          <w:b/>
        </w:rPr>
      </w:pPr>
    </w:p>
    <w:p w:rsidR="00D83F4A" w:rsidRDefault="00BC17DA">
      <w:pPr>
        <w:ind w:firstLine="708"/>
        <w:jc w:val="both"/>
      </w:pPr>
      <w:r>
        <w:t>1. Утвердить отчет о реализации в 2024 году муниципальной прог</w:t>
      </w:r>
      <w:r>
        <w:t>раммы «Социальная поддержка лиц, замещавших муниципальные должности и муниципальных служащих, вышедших на пенсию по старости (инвалидности)» согласно приложению к настоящему постановлению.</w:t>
      </w:r>
    </w:p>
    <w:p w:rsidR="00D83F4A" w:rsidRDefault="00BC17DA">
      <w:pPr>
        <w:ind w:firstLine="708"/>
        <w:jc w:val="both"/>
      </w:pPr>
      <w:r>
        <w:t>2. Настоящее постановление подлежит размещению на официальном сайте</w:t>
      </w:r>
      <w:r>
        <w:t xml:space="preserve"> Федоровского сельского поселения.</w:t>
      </w:r>
    </w:p>
    <w:p w:rsidR="00D83F4A" w:rsidRDefault="00BC17DA">
      <w:pPr>
        <w:ind w:firstLine="708"/>
        <w:jc w:val="both"/>
      </w:pPr>
      <w:r>
        <w:t>3. Контроль за выполнением постановления оставляю за собой.</w:t>
      </w:r>
    </w:p>
    <w:p w:rsidR="00D83F4A" w:rsidRDefault="00D83F4A">
      <w:pPr>
        <w:ind w:firstLine="708"/>
        <w:jc w:val="both"/>
      </w:pPr>
    </w:p>
    <w:p w:rsidR="00D83F4A" w:rsidRDefault="00D83F4A">
      <w:pPr>
        <w:ind w:firstLine="708"/>
        <w:jc w:val="both"/>
      </w:pPr>
    </w:p>
    <w:p w:rsidR="00D83F4A" w:rsidRDefault="00BC17DA">
      <w:pPr>
        <w:pStyle w:val="10"/>
        <w:rPr>
          <w:sz w:val="28"/>
        </w:rPr>
      </w:pPr>
      <w:r>
        <w:rPr>
          <w:sz w:val="28"/>
        </w:rPr>
        <w:t>Глава Администрации</w:t>
      </w:r>
    </w:p>
    <w:p w:rsidR="00D83F4A" w:rsidRDefault="00BC17DA">
      <w:pPr>
        <w:pStyle w:val="a5"/>
        <w:rPr>
          <w:b/>
        </w:rPr>
      </w:pPr>
      <w:r>
        <w:rPr>
          <w:b/>
        </w:rPr>
        <w:t>Федоровского 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Л.Н. Железняк</w:t>
      </w:r>
    </w:p>
    <w:p w:rsidR="00D83F4A" w:rsidRDefault="00D83F4A">
      <w:pPr>
        <w:ind w:firstLine="708"/>
        <w:jc w:val="both"/>
      </w:pPr>
    </w:p>
    <w:p w:rsidR="00D83F4A" w:rsidRDefault="00D83F4A">
      <w:pPr>
        <w:pStyle w:val="10"/>
      </w:pPr>
    </w:p>
    <w:p w:rsidR="00D83F4A" w:rsidRDefault="00D83F4A">
      <w:pPr>
        <w:pStyle w:val="10"/>
      </w:pPr>
    </w:p>
    <w:p w:rsidR="00D83F4A" w:rsidRDefault="00D83F4A">
      <w:pPr>
        <w:sectPr w:rsidR="00D83F4A">
          <w:headerReference w:type="default" r:id="rId8"/>
          <w:pgSz w:w="11906" w:h="16838"/>
          <w:pgMar w:top="851" w:right="851" w:bottom="709" w:left="1304" w:header="720" w:footer="720" w:gutter="170"/>
          <w:cols w:space="720"/>
          <w:titlePg/>
        </w:sectPr>
      </w:pPr>
    </w:p>
    <w:p w:rsidR="00D83F4A" w:rsidRDefault="00BC17DA">
      <w:pPr>
        <w:tabs>
          <w:tab w:val="left" w:pos="1350"/>
        </w:tabs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D83F4A" w:rsidRDefault="00BC17DA">
      <w:pPr>
        <w:tabs>
          <w:tab w:val="left" w:pos="1350"/>
        </w:tabs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D83F4A" w:rsidRDefault="00BC17DA">
      <w:pPr>
        <w:tabs>
          <w:tab w:val="left" w:pos="1350"/>
        </w:tabs>
        <w:jc w:val="right"/>
        <w:rPr>
          <w:sz w:val="24"/>
        </w:rPr>
      </w:pPr>
      <w:r>
        <w:rPr>
          <w:sz w:val="24"/>
        </w:rPr>
        <w:t>Федоровского сельского поселения</w:t>
      </w:r>
    </w:p>
    <w:p w:rsidR="00D83F4A" w:rsidRDefault="001013B3">
      <w:pPr>
        <w:tabs>
          <w:tab w:val="left" w:pos="1350"/>
        </w:tabs>
        <w:jc w:val="right"/>
        <w:rPr>
          <w:sz w:val="24"/>
        </w:rPr>
      </w:pPr>
      <w:r>
        <w:rPr>
          <w:sz w:val="24"/>
        </w:rPr>
        <w:t>от  06.02.2025  № 15</w:t>
      </w:r>
    </w:p>
    <w:p w:rsidR="00D83F4A" w:rsidRDefault="00D83F4A">
      <w:pPr>
        <w:tabs>
          <w:tab w:val="left" w:pos="1350"/>
        </w:tabs>
        <w:jc w:val="center"/>
        <w:rPr>
          <w:sz w:val="24"/>
        </w:rPr>
      </w:pPr>
    </w:p>
    <w:p w:rsidR="00D83F4A" w:rsidRDefault="00BC17DA">
      <w:pPr>
        <w:tabs>
          <w:tab w:val="left" w:pos="1350"/>
        </w:tabs>
        <w:jc w:val="center"/>
        <w:rPr>
          <w:sz w:val="24"/>
        </w:rPr>
      </w:pPr>
      <w:r>
        <w:rPr>
          <w:sz w:val="24"/>
        </w:rPr>
        <w:t>Отчет</w:t>
      </w:r>
    </w:p>
    <w:p w:rsidR="00D83F4A" w:rsidRDefault="00BC17DA">
      <w:pPr>
        <w:tabs>
          <w:tab w:val="left" w:pos="1350"/>
        </w:tabs>
        <w:jc w:val="center"/>
        <w:rPr>
          <w:sz w:val="24"/>
        </w:rPr>
      </w:pPr>
      <w:r>
        <w:rPr>
          <w:sz w:val="24"/>
        </w:rPr>
        <w:t xml:space="preserve">о реализации в 2024 году муниципальной программы «Социальная поддержка лиц, замещавших муниципальные должности и муниципальных </w:t>
      </w:r>
      <w:r>
        <w:rPr>
          <w:sz w:val="24"/>
        </w:rPr>
        <w:t>служащих, вышедших на пенсию по старости (инвалидности)»</w:t>
      </w:r>
    </w:p>
    <w:p w:rsidR="00D83F4A" w:rsidRDefault="00D83F4A">
      <w:pPr>
        <w:tabs>
          <w:tab w:val="left" w:pos="0"/>
        </w:tabs>
        <w:jc w:val="center"/>
        <w:rPr>
          <w:sz w:val="24"/>
        </w:rPr>
      </w:pPr>
    </w:p>
    <w:p w:rsidR="00D83F4A" w:rsidRDefault="00BC17DA">
      <w:pPr>
        <w:tabs>
          <w:tab w:val="left" w:pos="0"/>
        </w:tabs>
        <w:jc w:val="center"/>
        <w:rPr>
          <w:sz w:val="24"/>
        </w:rPr>
      </w:pPr>
      <w:r>
        <w:rPr>
          <w:sz w:val="24"/>
        </w:rPr>
        <w:t>1. Конкретные результаты реализации муниципальной программы,</w:t>
      </w:r>
    </w:p>
    <w:p w:rsidR="00D83F4A" w:rsidRDefault="00BC17DA">
      <w:pPr>
        <w:tabs>
          <w:tab w:val="left" w:pos="0"/>
        </w:tabs>
        <w:jc w:val="center"/>
        <w:rPr>
          <w:sz w:val="24"/>
        </w:rPr>
      </w:pPr>
      <w:r>
        <w:rPr>
          <w:sz w:val="24"/>
        </w:rPr>
        <w:t>достигнутые за 2024 год</w:t>
      </w:r>
    </w:p>
    <w:p w:rsidR="00D83F4A" w:rsidRDefault="00D83F4A">
      <w:pPr>
        <w:tabs>
          <w:tab w:val="left" w:pos="0"/>
        </w:tabs>
        <w:jc w:val="both"/>
        <w:rPr>
          <w:sz w:val="24"/>
        </w:rPr>
      </w:pPr>
    </w:p>
    <w:p w:rsidR="00D83F4A" w:rsidRDefault="00BC17DA">
      <w:pPr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>В соответствии с Перечнем муниципальных программ Федоровского сельского поселения, утвержденным постановлением А</w:t>
      </w:r>
      <w:r>
        <w:rPr>
          <w:sz w:val="24"/>
        </w:rPr>
        <w:t>дминистрации  Федоровского сельского поселения от 27.08.2018 № 102, Администрация Федоровского сельского поселения является ответственным исполнителем муниципальной программы Федоровского сельского поселения «Социальная поддержка лиц, замещавших муниципаль</w:t>
      </w:r>
      <w:r>
        <w:rPr>
          <w:sz w:val="24"/>
        </w:rPr>
        <w:t>ные должности и муниципальных служащих, вышедших на пенсию по старости (инвалидности)» (далее – муниципальная программа).</w:t>
      </w:r>
    </w:p>
    <w:p w:rsidR="00D83F4A" w:rsidRDefault="00BC17DA">
      <w:pPr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>Муниципальная программа утверждена постановлением Администрации Федоровского сельского поселения от 17.10.2018 № 124.</w:t>
      </w:r>
    </w:p>
    <w:p w:rsidR="00D83F4A" w:rsidRDefault="00BC17DA">
      <w:pPr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>Распоряжением Ад</w:t>
      </w:r>
      <w:r>
        <w:rPr>
          <w:sz w:val="24"/>
        </w:rPr>
        <w:t>министрации Федоровского сельского поселения от 26.12.2023 № 114 утвержден план реализации муниципальной программы на 2024 год.</w:t>
      </w:r>
    </w:p>
    <w:p w:rsidR="00D83F4A" w:rsidRDefault="00BC17DA">
      <w:pPr>
        <w:tabs>
          <w:tab w:val="left" w:pos="0"/>
        </w:tabs>
        <w:ind w:firstLine="851"/>
        <w:jc w:val="both"/>
        <w:rPr>
          <w:sz w:val="24"/>
        </w:rPr>
      </w:pPr>
      <w:r>
        <w:rPr>
          <w:sz w:val="24"/>
        </w:rPr>
        <w:t>В результате реализации муниципальной программы нуждающимся людям пожилого возраста выплачивается дополнительная пенсия за выслу</w:t>
      </w:r>
      <w:r>
        <w:rPr>
          <w:sz w:val="24"/>
        </w:rPr>
        <w:t>гу лет, которая способствует улучшению качества их жизни.</w:t>
      </w:r>
    </w:p>
    <w:p w:rsidR="00D83F4A" w:rsidRDefault="00D83F4A">
      <w:pPr>
        <w:tabs>
          <w:tab w:val="left" w:pos="0"/>
        </w:tabs>
        <w:ind w:firstLine="851"/>
        <w:jc w:val="both"/>
        <w:rPr>
          <w:sz w:val="24"/>
        </w:rPr>
      </w:pPr>
    </w:p>
    <w:p w:rsidR="00D83F4A" w:rsidRDefault="00BC17DA">
      <w:pPr>
        <w:tabs>
          <w:tab w:val="left" w:pos="0"/>
        </w:tabs>
        <w:ind w:firstLine="851"/>
        <w:jc w:val="center"/>
        <w:rPr>
          <w:sz w:val="24"/>
        </w:rPr>
      </w:pPr>
      <w:r>
        <w:rPr>
          <w:sz w:val="24"/>
        </w:rPr>
        <w:t>2. Результаты реализации основных мероприятий</w:t>
      </w:r>
    </w:p>
    <w:p w:rsidR="00D83F4A" w:rsidRDefault="00BC17DA">
      <w:pPr>
        <w:tabs>
          <w:tab w:val="left" w:pos="0"/>
        </w:tabs>
        <w:ind w:firstLine="851"/>
        <w:jc w:val="center"/>
        <w:rPr>
          <w:sz w:val="24"/>
        </w:rPr>
      </w:pPr>
      <w:r>
        <w:rPr>
          <w:sz w:val="24"/>
        </w:rPr>
        <w:t>в разрезе подпрограмм муниципальной программы</w:t>
      </w:r>
    </w:p>
    <w:p w:rsidR="00D83F4A" w:rsidRDefault="00D83F4A">
      <w:pPr>
        <w:tabs>
          <w:tab w:val="left" w:pos="0"/>
        </w:tabs>
        <w:ind w:firstLine="851"/>
        <w:jc w:val="center"/>
        <w:rPr>
          <w:sz w:val="24"/>
        </w:rPr>
      </w:pPr>
    </w:p>
    <w:p w:rsidR="00D83F4A" w:rsidRDefault="00BC17DA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Муниципальная программа включает в себя следующие подпрограммы:</w:t>
      </w:r>
    </w:p>
    <w:p w:rsidR="00D83F4A" w:rsidRDefault="00BC17DA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Подпрограмма 1 – «Пенсии за выслугу лет </w:t>
      </w:r>
      <w:r>
        <w:rPr>
          <w:sz w:val="24"/>
        </w:rPr>
        <w:t>лицам, замещавшим муниципальные должности и муниципальным служащим, вышедшим на пенсию по старости (инвалидности)»;</w:t>
      </w:r>
    </w:p>
    <w:p w:rsidR="00D83F4A" w:rsidRDefault="00BC17DA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Подпрограмма 2 – «</w:t>
      </w:r>
      <w:r>
        <w:rPr>
          <w:rStyle w:val="ad"/>
          <w:color w:val="000000"/>
          <w:sz w:val="24"/>
          <w:u w:val="none"/>
        </w:rPr>
        <w:t>Нормативное</w:t>
      </w:r>
      <w:r>
        <w:rPr>
          <w:sz w:val="24"/>
        </w:rPr>
        <w:t xml:space="preserve"> правовое регулирование в сфере социальной поддержки лиц, замещавших муниципальные должности и муниципальных сл</w:t>
      </w:r>
      <w:r>
        <w:rPr>
          <w:sz w:val="24"/>
        </w:rPr>
        <w:t>ужащих, вышедших на пенсию по старости (инвалидности)».</w:t>
      </w:r>
    </w:p>
    <w:p w:rsidR="00D83F4A" w:rsidRDefault="00BC17DA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В соответствии с постановлением Администрации Федоровского сельского поселения от 17.10.2018 № 124, распоряжением Администрации Федоровского сельского поселения от 26.12.2023 № 114 утвержден план реал</w:t>
      </w:r>
      <w:r>
        <w:rPr>
          <w:sz w:val="24"/>
        </w:rPr>
        <w:t>изации муниципальной программы на 2024 год.</w:t>
      </w:r>
    </w:p>
    <w:p w:rsidR="00D83F4A" w:rsidRDefault="00BC17DA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На реализацию основных мероприятий подпрограммы 1 «Пенсии за выслугу лет лицам, замещавшим муниципальные должности и муниципальным служащим, вышедшим на пенсию по старости (инвалидности)» (далее – подпрограмма 1)</w:t>
      </w:r>
      <w:r>
        <w:rPr>
          <w:sz w:val="24"/>
        </w:rPr>
        <w:t xml:space="preserve"> на 2024 год предусмотрено 389,8 тыс. рублей. Основные мероприятия подпрограммы 1 реализуются в течение 2024 года на постоянной основе. Контрольное событие данной подпрограммы исполнено в срок.</w:t>
      </w:r>
    </w:p>
    <w:p w:rsidR="00D83F4A" w:rsidRDefault="00BC17DA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В рамках  реализации основных мероприятий подпрограммы 1 100% </w:t>
      </w:r>
      <w:r>
        <w:rPr>
          <w:sz w:val="24"/>
        </w:rPr>
        <w:t>всех граждан, обратившихся получают социальную поддержку. Контрольное событие данной подпрограммы исполнено в срок.</w:t>
      </w:r>
    </w:p>
    <w:p w:rsidR="00D83F4A" w:rsidRDefault="00BC17DA">
      <w:pPr>
        <w:pStyle w:val="af5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Отчет об исполнении плана  реализации муниципальной программы: «Социальная поддержка лиц, замещавших муниципальные должности и муниципальных</w:t>
      </w:r>
      <w:r>
        <w:rPr>
          <w:rFonts w:ascii="Times New Roman" w:hAnsi="Times New Roman"/>
        </w:rPr>
        <w:t xml:space="preserve"> служащих, вышедших на пенсию по старости (инвалидности)», отчетный период 2024 год представлен по форме таблицы 11 к Методическим рекомендациям по разработке и реализации муниципальных программ Федоровского сельского поселения, утвержденным распоряжением </w:t>
      </w:r>
      <w:r>
        <w:rPr>
          <w:rFonts w:ascii="Times New Roman" w:hAnsi="Times New Roman"/>
        </w:rPr>
        <w:t>Администрации Федоровского сельского поселения от 04.09.2013 № 79 (далее – Методические рекомендации).</w:t>
      </w:r>
    </w:p>
    <w:p w:rsidR="00D83F4A" w:rsidRDefault="00BC17DA">
      <w:pPr>
        <w:jc w:val="both"/>
        <w:rPr>
          <w:sz w:val="24"/>
        </w:rPr>
      </w:pPr>
      <w:r>
        <w:rPr>
          <w:sz w:val="24"/>
        </w:rPr>
        <w:tab/>
        <w:t xml:space="preserve">Сведения о выполнении основных мероприятий, а также контрольных событий муниципальной программы приведены в приложении №1 к отчету о реализации </w:t>
      </w:r>
      <w:r>
        <w:rPr>
          <w:sz w:val="24"/>
        </w:rPr>
        <w:t>муниципальной программы.</w:t>
      </w:r>
    </w:p>
    <w:p w:rsidR="00D83F4A" w:rsidRDefault="00D83F4A">
      <w:pPr>
        <w:jc w:val="both"/>
        <w:rPr>
          <w:sz w:val="24"/>
        </w:rPr>
      </w:pPr>
    </w:p>
    <w:p w:rsidR="00D83F4A" w:rsidRDefault="00BC17DA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3. Перечень контрольных событий муниципальной программы</w:t>
      </w:r>
    </w:p>
    <w:p w:rsidR="00D83F4A" w:rsidRDefault="00D83F4A">
      <w:pPr>
        <w:rPr>
          <w:sz w:val="24"/>
        </w:rPr>
      </w:pPr>
    </w:p>
    <w:p w:rsidR="00D83F4A" w:rsidRDefault="00BC17DA">
      <w:pPr>
        <w:jc w:val="both"/>
        <w:rPr>
          <w:sz w:val="24"/>
        </w:rPr>
      </w:pPr>
      <w:r>
        <w:rPr>
          <w:sz w:val="24"/>
        </w:rPr>
        <w:tab/>
        <w:t>Контрольное событие  подпрограммы 1 «Пенсии за выслугу лет лицам, замещавшим муниципальные должности и муниципальным служащим, вышедшим на пенсию по старости (инвалидности)</w:t>
      </w:r>
      <w:r>
        <w:rPr>
          <w:sz w:val="24"/>
        </w:rPr>
        <w:t>» муниципальной программы исполнено: своевременно и в полном объеме выплачена пенсия за выслугу лет пенсионерам из числа бывших муниципальных служащих и лиц, замещавших муниципальные должности.</w:t>
      </w:r>
    </w:p>
    <w:p w:rsidR="00D83F4A" w:rsidRDefault="00D83F4A">
      <w:pPr>
        <w:widowControl w:val="0"/>
        <w:ind w:firstLine="851"/>
        <w:jc w:val="both"/>
        <w:rPr>
          <w:sz w:val="24"/>
        </w:rPr>
      </w:pPr>
    </w:p>
    <w:p w:rsidR="00D83F4A" w:rsidRDefault="00BC17DA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 xml:space="preserve">4. Анализ факторов, повлиявших на ход реализации </w:t>
      </w:r>
    </w:p>
    <w:p w:rsidR="00D83F4A" w:rsidRDefault="00BC17DA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программы. </w:t>
      </w:r>
    </w:p>
    <w:p w:rsidR="00D83F4A" w:rsidRDefault="00D83F4A">
      <w:pPr>
        <w:widowControl w:val="0"/>
        <w:ind w:firstLine="851"/>
        <w:jc w:val="both"/>
        <w:rPr>
          <w:sz w:val="24"/>
        </w:rPr>
      </w:pPr>
    </w:p>
    <w:p w:rsidR="00D83F4A" w:rsidRDefault="00BC17DA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В ходе анализа и мониторинга исполнения плана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</w:t>
      </w:r>
      <w:r>
        <w:rPr>
          <w:sz w:val="24"/>
        </w:rPr>
        <w:t xml:space="preserve"> невыполнения основных мероприятий в установленные сроки отсутствуют.</w:t>
      </w:r>
    </w:p>
    <w:p w:rsidR="00D83F4A" w:rsidRDefault="00D83F4A">
      <w:pPr>
        <w:widowControl w:val="0"/>
        <w:ind w:firstLine="851"/>
        <w:jc w:val="both"/>
        <w:rPr>
          <w:sz w:val="24"/>
        </w:rPr>
      </w:pPr>
    </w:p>
    <w:p w:rsidR="00D83F4A" w:rsidRDefault="00BC17DA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5. Результаты использования бюджетных ассигнований</w:t>
      </w:r>
    </w:p>
    <w:p w:rsidR="00D83F4A" w:rsidRDefault="00BC17DA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и внебюджетных средств на реализацию мероприятий муниципальной программы</w:t>
      </w:r>
    </w:p>
    <w:p w:rsidR="00D83F4A" w:rsidRDefault="00D83F4A">
      <w:pPr>
        <w:widowControl w:val="0"/>
        <w:ind w:firstLine="851"/>
        <w:jc w:val="both"/>
        <w:rPr>
          <w:sz w:val="24"/>
        </w:rPr>
      </w:pPr>
    </w:p>
    <w:p w:rsidR="00D83F4A" w:rsidRDefault="00BC17DA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На реализацию муниципальной программы в 2024 году предусмотр</w:t>
      </w:r>
      <w:r>
        <w:rPr>
          <w:sz w:val="24"/>
        </w:rPr>
        <w:t>ено 389,8 тыс. рублей. Фактическое освоение средств муниципальной программы по итогам 2024 года составило 389,8 тыс. рублей, или 100,0%, в том числе по источникам финансирования:</w:t>
      </w:r>
    </w:p>
    <w:p w:rsidR="00D83F4A" w:rsidRDefault="00BC17DA">
      <w:pPr>
        <w:widowControl w:val="0"/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-средства местного бюджета – 389,8 тыс. рублей.</w:t>
      </w:r>
    </w:p>
    <w:p w:rsidR="00D83F4A" w:rsidRDefault="00BC17DA">
      <w:pPr>
        <w:widowControl w:val="0"/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Сведения об использовании бюд</w:t>
      </w:r>
      <w:r>
        <w:rPr>
          <w:sz w:val="24"/>
        </w:rPr>
        <w:t>жетных ассигнований и внебюджетных средств на реализацию муниципальной программы, данные о расходах за счет бюджета Федоровского сельского поселения и областного бюджета представлены в приложении №2 к отчету о реализации муниципальной программы (форма табл</w:t>
      </w:r>
      <w:r>
        <w:rPr>
          <w:sz w:val="24"/>
        </w:rPr>
        <w:t>ицы 12 к Методическим рекомендациям).</w:t>
      </w:r>
    </w:p>
    <w:p w:rsidR="00D83F4A" w:rsidRDefault="00D83F4A">
      <w:pPr>
        <w:widowControl w:val="0"/>
        <w:ind w:firstLine="851"/>
        <w:jc w:val="both"/>
        <w:rPr>
          <w:sz w:val="24"/>
        </w:rPr>
      </w:pPr>
    </w:p>
    <w:p w:rsidR="00D83F4A" w:rsidRDefault="00BC17DA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6. Сведения о достижении значений показателей (индикаторов)</w:t>
      </w:r>
    </w:p>
    <w:p w:rsidR="00D83F4A" w:rsidRDefault="00BC17DA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муниципальной программы</w:t>
      </w:r>
    </w:p>
    <w:p w:rsidR="00D83F4A" w:rsidRDefault="00D83F4A">
      <w:pPr>
        <w:widowControl w:val="0"/>
        <w:ind w:firstLine="851"/>
        <w:jc w:val="both"/>
        <w:rPr>
          <w:sz w:val="24"/>
        </w:rPr>
      </w:pPr>
    </w:p>
    <w:p w:rsidR="00D83F4A" w:rsidRDefault="00BC17DA">
      <w:pPr>
        <w:widowControl w:val="0"/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 xml:space="preserve">Муниципальной программой «Социальная поддержка лиц, замещавших муниципальные должности и муниципальных служащих, вышедших на пенсию </w:t>
      </w:r>
      <w:r>
        <w:rPr>
          <w:sz w:val="24"/>
        </w:rPr>
        <w:t>по старости (инвалидности)» предусмотрен 1 показатель (индикатор), подпрограммой «Пенсии за выслугу лет лицам, замещавшим муниципальные должности и муниципальным служащим, вышедшим на пенсию по старости (инвалидности)» предусмотрен 1 показатель (индикатор)</w:t>
      </w:r>
      <w:r>
        <w:rPr>
          <w:sz w:val="24"/>
        </w:rPr>
        <w:t>. Из 2 показателей по 2  фактические значения соответствуют плановым.</w:t>
      </w:r>
    </w:p>
    <w:p w:rsidR="00D83F4A" w:rsidRDefault="00BC17DA">
      <w:pPr>
        <w:widowControl w:val="0"/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№3 к отчету о реал</w:t>
      </w:r>
      <w:r>
        <w:rPr>
          <w:sz w:val="24"/>
        </w:rPr>
        <w:t>изации муниципальной программы (форма таблицы 13 к Методическим рекомендациям).</w:t>
      </w:r>
    </w:p>
    <w:p w:rsidR="00D83F4A" w:rsidRDefault="00D83F4A">
      <w:pPr>
        <w:widowControl w:val="0"/>
        <w:ind w:firstLine="851"/>
        <w:jc w:val="both"/>
        <w:rPr>
          <w:sz w:val="24"/>
        </w:rPr>
      </w:pPr>
    </w:p>
    <w:p w:rsidR="00D83F4A" w:rsidRDefault="00BC17DA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7. Информация о внесенных ответственным исполнителем</w:t>
      </w:r>
    </w:p>
    <w:p w:rsidR="00D83F4A" w:rsidRDefault="00BC17DA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изменениях в муниципальную программу</w:t>
      </w:r>
    </w:p>
    <w:p w:rsidR="00D83F4A" w:rsidRDefault="00D83F4A">
      <w:pPr>
        <w:widowControl w:val="0"/>
        <w:ind w:firstLine="851"/>
        <w:jc w:val="both"/>
        <w:rPr>
          <w:sz w:val="24"/>
        </w:rPr>
      </w:pPr>
    </w:p>
    <w:p w:rsidR="00D83F4A" w:rsidRDefault="00BC17DA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 xml:space="preserve">Муниципальная программа утверждена постановлением Администрации Федоровского </w:t>
      </w:r>
      <w:r>
        <w:rPr>
          <w:sz w:val="24"/>
        </w:rPr>
        <w:t xml:space="preserve">сельского поселения от 17.10.2018 № 124. </w:t>
      </w:r>
    </w:p>
    <w:p w:rsidR="00D83F4A" w:rsidRDefault="00BC17DA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В целях приведения в соответствие бюджетных ассигнований, выделенных на реализацию муниципальной программы, бюджетным ассигнованиям, предусмотренных решением Собрания депутатов Федоровского сельского поселения «О б</w:t>
      </w:r>
      <w:r>
        <w:rPr>
          <w:sz w:val="24"/>
        </w:rPr>
        <w:t>юджете Федоровского сельского поселения Неклиновского района на 2024 год и на плановый период 2025 и 2026 годов» от 25.12.2023 № 90 в течение 2024 года принято 1 постановление Администрации Федоровского сельского поселения о внесении изменений в муниципаль</w:t>
      </w:r>
      <w:r>
        <w:rPr>
          <w:sz w:val="24"/>
        </w:rPr>
        <w:t>ную программу: от 26.11.2024г. № 87.</w:t>
      </w:r>
    </w:p>
    <w:p w:rsidR="00D83F4A" w:rsidRDefault="00BC17DA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Основной причиной внесения изменений в муниципальную программу является приведение финансовых ресурсов, необходимых для реализации муниципальной программы, в соответствие с объемами бюджетных ассигнований, предусмотренн</w:t>
      </w:r>
      <w:r>
        <w:rPr>
          <w:sz w:val="24"/>
        </w:rPr>
        <w:t>ых решением Собрания депутатов Федоровского сельского поселения о внесении изменений в решение о бюджете поселения.</w:t>
      </w:r>
    </w:p>
    <w:p w:rsidR="00D83F4A" w:rsidRDefault="00D83F4A">
      <w:pPr>
        <w:widowControl w:val="0"/>
        <w:ind w:firstLine="851"/>
        <w:jc w:val="both"/>
        <w:rPr>
          <w:sz w:val="24"/>
        </w:rPr>
      </w:pPr>
    </w:p>
    <w:p w:rsidR="00D83F4A" w:rsidRDefault="00BC17DA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 xml:space="preserve">8. Сведения о результатах оценки бюджетной эффективности муниципальной программы </w:t>
      </w:r>
    </w:p>
    <w:p w:rsidR="00D83F4A" w:rsidRDefault="00D83F4A">
      <w:pPr>
        <w:widowControl w:val="0"/>
        <w:ind w:firstLine="851"/>
        <w:jc w:val="both"/>
        <w:rPr>
          <w:sz w:val="24"/>
        </w:rPr>
      </w:pPr>
    </w:p>
    <w:p w:rsidR="00D83F4A" w:rsidRDefault="00D83F4A">
      <w:pPr>
        <w:widowControl w:val="0"/>
        <w:ind w:firstLine="851"/>
        <w:jc w:val="both"/>
        <w:rPr>
          <w:sz w:val="24"/>
        </w:rPr>
      </w:pPr>
    </w:p>
    <w:p w:rsidR="00D83F4A" w:rsidRDefault="00BC17DA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Этапы расчета степени выполнения целевых показателей, о</w:t>
      </w:r>
      <w:r>
        <w:rPr>
          <w:sz w:val="24"/>
        </w:rPr>
        <w:t>сновных мероприятий и оценки бюджетной эффективности муниципальной программы: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1) Степень достижения целевых показателей муниципальной программы, подпрограмм муниципальной программы: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ind w:firstLine="709"/>
        <w:jc w:val="center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= ИД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/ ИЦ</w:t>
      </w:r>
      <w:r>
        <w:rPr>
          <w:sz w:val="24"/>
          <w:vertAlign w:val="subscript"/>
        </w:rPr>
        <w:t>п</w:t>
      </w:r>
      <w:r>
        <w:rPr>
          <w:sz w:val="24"/>
        </w:rPr>
        <w:t>,</w:t>
      </w:r>
    </w:p>
    <w:p w:rsidR="00D83F4A" w:rsidRDefault="00D83F4A">
      <w:pPr>
        <w:rPr>
          <w:sz w:val="24"/>
        </w:rPr>
      </w:pP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 xml:space="preserve">где: 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– эффективность хода реализации целевого показателя муниципальной программы, подпрограмм муниципальной программы; 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ИД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– фактическое значение показателя, достигнутое в ходе реализации муниципальной программы, подпрограмм муниципальной программы;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ИЦ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– цел</w:t>
      </w:r>
      <w:r>
        <w:rPr>
          <w:sz w:val="24"/>
        </w:rPr>
        <w:t>евое значение показателя, утвержденное муниципальной программой.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Индикатор 1 программы: 100 / 100 = 1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- Подпрограмма 1: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индикатор 1.1: 100 / 100 = 1</w:t>
      </w:r>
    </w:p>
    <w:p w:rsidR="00D83F4A" w:rsidRDefault="00D83F4A">
      <w:pPr>
        <w:jc w:val="both"/>
        <w:rPr>
          <w:sz w:val="24"/>
        </w:rPr>
      </w:pP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2) Суммарная оценка степени достижения целевых показателей муниципальной программы:</w:t>
      </w:r>
    </w:p>
    <w:p w:rsidR="00D83F4A" w:rsidRDefault="00BC17DA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830453" cy="6096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30453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,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 xml:space="preserve">где: 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>о</w:t>
      </w:r>
      <w:r>
        <w:rPr>
          <w:sz w:val="24"/>
        </w:rPr>
        <w:t xml:space="preserve"> – суммарная оценка степени достижения целевых показателей муниципальной программы;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>п</w:t>
      </w:r>
      <w:r>
        <w:rPr>
          <w:sz w:val="24"/>
        </w:rPr>
        <w:t xml:space="preserve"> – эффективность хода реализации целевого показателя муниципальной программы;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i – номер показателя муниципальной программы;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n – количество целевых показателей муниципальн</w:t>
      </w:r>
      <w:r>
        <w:rPr>
          <w:sz w:val="24"/>
        </w:rPr>
        <w:t>ой программы.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1 + 1</w:t>
      </w:r>
    </w:p>
    <w:p w:rsidR="00D83F4A" w:rsidRDefault="00BC17DA">
      <w:pPr>
        <w:ind w:firstLine="709"/>
        <w:jc w:val="center"/>
        <w:rPr>
          <w:sz w:val="24"/>
        </w:rPr>
      </w:pPr>
      <w:r>
        <w:rPr>
          <w:sz w:val="24"/>
        </w:rPr>
        <w:t>Э</w:t>
      </w:r>
      <w:r>
        <w:rPr>
          <w:sz w:val="24"/>
          <w:vertAlign w:val="subscript"/>
        </w:rPr>
        <w:t xml:space="preserve">о </w:t>
      </w:r>
      <w:r>
        <w:rPr>
          <w:sz w:val="24"/>
        </w:rPr>
        <w:t>= ------------------------ =  1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2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3) Степень реализации основных мероприятий, финансируемых за счет всех источников финансирования:</w:t>
      </w:r>
    </w:p>
    <w:p w:rsidR="00D83F4A" w:rsidRDefault="00D83F4A">
      <w:pPr>
        <w:ind w:firstLine="709"/>
        <w:jc w:val="both"/>
        <w:outlineLvl w:val="0"/>
        <w:rPr>
          <w:sz w:val="24"/>
        </w:rPr>
      </w:pPr>
    </w:p>
    <w:p w:rsidR="00D83F4A" w:rsidRDefault="00BC17DA">
      <w:pPr>
        <w:ind w:firstLine="709"/>
        <w:jc w:val="center"/>
        <w:rPr>
          <w:sz w:val="24"/>
        </w:rPr>
      </w:pPr>
      <w:r>
        <w:rPr>
          <w:sz w:val="24"/>
        </w:rPr>
        <w:t>СР</w:t>
      </w:r>
      <w:r>
        <w:rPr>
          <w:sz w:val="24"/>
        </w:rPr>
        <w:t>ом = Мв / М,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 xml:space="preserve">где: 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СРом – степень реализации основных мероприятий;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Мв – количество основных мероприятий, выполненных в полном объеме, из числа основных мероприятий, запланированных к реализации в отчетном году;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spacing w:val="-6"/>
          <w:sz w:val="24"/>
        </w:rPr>
        <w:t>М – общее количество основных мероприятий, з</w:t>
      </w:r>
      <w:r>
        <w:rPr>
          <w:spacing w:val="-6"/>
          <w:sz w:val="24"/>
        </w:rPr>
        <w:t>апланированных к реализации</w:t>
      </w:r>
      <w:r>
        <w:rPr>
          <w:sz w:val="24"/>
        </w:rPr>
        <w:t xml:space="preserve"> в отчетном году.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ind w:firstLine="709"/>
        <w:jc w:val="center"/>
        <w:rPr>
          <w:sz w:val="24"/>
        </w:rPr>
      </w:pPr>
      <w:r>
        <w:rPr>
          <w:sz w:val="24"/>
        </w:rPr>
        <w:t>СРом = 2/ 2 = 1</w:t>
      </w:r>
    </w:p>
    <w:p w:rsidR="00D83F4A" w:rsidRDefault="00D83F4A">
      <w:pPr>
        <w:ind w:firstLine="709"/>
        <w:jc w:val="center"/>
        <w:rPr>
          <w:sz w:val="24"/>
        </w:rPr>
      </w:pP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4) Степень реализации мероприятий:</w:t>
      </w:r>
    </w:p>
    <w:p w:rsidR="00D83F4A" w:rsidRDefault="00D83F4A">
      <w:pPr>
        <w:ind w:firstLine="709"/>
        <w:jc w:val="both"/>
        <w:outlineLvl w:val="0"/>
        <w:rPr>
          <w:sz w:val="24"/>
        </w:rPr>
      </w:pPr>
    </w:p>
    <w:p w:rsidR="00D83F4A" w:rsidRDefault="00BC17DA">
      <w:pPr>
        <w:ind w:firstLine="709"/>
        <w:jc w:val="center"/>
        <w:rPr>
          <w:sz w:val="24"/>
        </w:rPr>
      </w:pPr>
      <w:r>
        <w:rPr>
          <w:sz w:val="24"/>
        </w:rPr>
        <w:t>СРм = Мв / М,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 xml:space="preserve">где: 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СРм – степень реализации мероприятий;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 xml:space="preserve">Мв – количество мероприятий, выполненных в полном объеме, из числа мероприятий, запланированных к </w:t>
      </w:r>
      <w:r>
        <w:rPr>
          <w:sz w:val="24"/>
        </w:rPr>
        <w:t>реализации в отчетном году;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 xml:space="preserve">М – общее количество мероприятий, запланированных к реализации </w:t>
      </w:r>
      <w:r>
        <w:rPr>
          <w:sz w:val="24"/>
        </w:rPr>
        <w:br/>
        <w:t>в отчетном году.</w:t>
      </w:r>
    </w:p>
    <w:p w:rsidR="00D83F4A" w:rsidRDefault="00BC17DA">
      <w:pPr>
        <w:ind w:firstLine="709"/>
        <w:jc w:val="center"/>
        <w:rPr>
          <w:sz w:val="24"/>
        </w:rPr>
      </w:pPr>
      <w:r>
        <w:rPr>
          <w:sz w:val="24"/>
        </w:rPr>
        <w:t>СРм = 2 / 2 = 1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D83F4A">
      <w:pPr>
        <w:jc w:val="both"/>
        <w:rPr>
          <w:sz w:val="24"/>
        </w:rPr>
      </w:pP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5) Степень соответствия запланированному уровню расходов: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spacing w:after="120"/>
        <w:ind w:firstLine="709"/>
        <w:jc w:val="center"/>
        <w:rPr>
          <w:sz w:val="24"/>
        </w:rPr>
      </w:pPr>
      <w:r>
        <w:rPr>
          <w:sz w:val="24"/>
        </w:rPr>
        <w:t>ССуз = Зф / Зп,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 xml:space="preserve">где: 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 xml:space="preserve">ССуз – степень соответствия запланированному </w:t>
      </w:r>
      <w:r>
        <w:rPr>
          <w:sz w:val="24"/>
        </w:rPr>
        <w:t>уровню расходов;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Зф – фактические бюджетные расходы на реализацию  муниципальной программы в отчетном году;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Зп – плановые бюджетные ассигнования на реализацию  муниципальной программы в отчетном году.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ind w:firstLine="709"/>
        <w:jc w:val="center"/>
        <w:rPr>
          <w:sz w:val="24"/>
        </w:rPr>
      </w:pPr>
      <w:r>
        <w:rPr>
          <w:sz w:val="24"/>
        </w:rPr>
        <w:t>ССуз = 389,8 / 389,8 = 1,0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6) Эффективность использова</w:t>
      </w:r>
      <w:r>
        <w:rPr>
          <w:sz w:val="24"/>
        </w:rPr>
        <w:t>ния средств бюджета поселения: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ind w:firstLine="709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562354" cy="335153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1562354" cy="3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F4A" w:rsidRDefault="00D83F4A">
      <w:pPr>
        <w:ind w:firstLine="709"/>
        <w:jc w:val="center"/>
        <w:rPr>
          <w:sz w:val="24"/>
        </w:rPr>
      </w:pP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где: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35153" cy="327533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335153" cy="32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– эффективность использования финансовых ресурсов на реализацию программы;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26719" cy="3048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42671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– степень реализации всех мероприятий программы;</w:t>
      </w:r>
    </w:p>
    <w:p w:rsidR="00D83F4A" w:rsidRDefault="00BC17DA">
      <w:pPr>
        <w:ind w:firstLine="709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80060" cy="335153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480060" cy="3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– степень соответствия запланированному уровню расходов </w:t>
      </w:r>
      <w:r>
        <w:rPr>
          <w:sz w:val="24"/>
        </w:rPr>
        <w:br/>
        <w:t>из  бюджета района.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ind w:firstLine="709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35153" cy="327533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335153" cy="32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=  1 / 1 = 1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7) Уровень реализации муниципальной программы в целом: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spacing w:after="200" w:line="276" w:lineRule="auto"/>
        <w:jc w:val="center"/>
        <w:rPr>
          <w:sz w:val="24"/>
        </w:rPr>
      </w:pPr>
      <w:r>
        <w:rPr>
          <w:sz w:val="24"/>
        </w:rPr>
        <w:t>УР</w:t>
      </w:r>
      <w:r>
        <w:rPr>
          <w:sz w:val="24"/>
          <w:vertAlign w:val="subscript"/>
        </w:rPr>
        <w:t xml:space="preserve">пр </w:t>
      </w:r>
      <w:r>
        <w:rPr>
          <w:sz w:val="24"/>
        </w:rPr>
        <w:t>= Э</w:t>
      </w:r>
      <w:r>
        <w:rPr>
          <w:sz w:val="24"/>
          <w:vertAlign w:val="subscript"/>
        </w:rPr>
        <w:t xml:space="preserve">о </w:t>
      </w:r>
      <w:r>
        <w:rPr>
          <w:sz w:val="24"/>
        </w:rPr>
        <w:t>х</w:t>
      </w:r>
      <w:r>
        <w:rPr>
          <w:sz w:val="24"/>
          <w:vertAlign w:val="subscript"/>
        </w:rPr>
        <w:t xml:space="preserve"> </w:t>
      </w:r>
      <w:r>
        <w:rPr>
          <w:sz w:val="24"/>
        </w:rPr>
        <w:t>0,5 + СР</w:t>
      </w:r>
      <w:r>
        <w:rPr>
          <w:sz w:val="24"/>
          <w:vertAlign w:val="subscript"/>
        </w:rPr>
        <w:t xml:space="preserve">ом </w:t>
      </w:r>
      <w:r>
        <w:rPr>
          <w:sz w:val="24"/>
        </w:rPr>
        <w:t>х 0,3 + Э</w:t>
      </w:r>
      <w:r>
        <w:rPr>
          <w:sz w:val="24"/>
          <w:vertAlign w:val="subscript"/>
        </w:rPr>
        <w:t xml:space="preserve">ис </w:t>
      </w:r>
      <w:r>
        <w:rPr>
          <w:sz w:val="24"/>
        </w:rPr>
        <w:t>х 0,2.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ind w:firstLine="709"/>
        <w:jc w:val="center"/>
        <w:rPr>
          <w:sz w:val="24"/>
        </w:rPr>
      </w:pPr>
      <w:r>
        <w:rPr>
          <w:sz w:val="24"/>
        </w:rPr>
        <w:t>УР</w:t>
      </w:r>
      <w:r>
        <w:rPr>
          <w:sz w:val="24"/>
          <w:vertAlign w:val="subscript"/>
        </w:rPr>
        <w:t xml:space="preserve">пр </w:t>
      </w:r>
      <w:r>
        <w:rPr>
          <w:sz w:val="24"/>
        </w:rPr>
        <w:t>= 1 х 0,5 + 1 х 0,3 + 1 х 0,2 = 1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ind w:firstLine="709"/>
        <w:jc w:val="both"/>
        <w:rPr>
          <w:sz w:val="24"/>
        </w:rPr>
      </w:pPr>
      <w:r>
        <w:rPr>
          <w:sz w:val="24"/>
        </w:rPr>
        <w:t>Бюджетная эффективность реализации программы признается высокой, в случае если значение Э</w:t>
      </w:r>
      <w:r>
        <w:rPr>
          <w:sz w:val="24"/>
          <w:vertAlign w:val="subscript"/>
        </w:rPr>
        <w:t xml:space="preserve">ис  </w:t>
      </w:r>
      <w:r>
        <w:rPr>
          <w:sz w:val="24"/>
        </w:rPr>
        <w:t>составляе</w:t>
      </w:r>
      <w:r>
        <w:rPr>
          <w:sz w:val="24"/>
        </w:rPr>
        <w:t>т 0,95 и более.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9. Результаты реализации мер</w:t>
      </w:r>
    </w:p>
    <w:p w:rsidR="00D83F4A" w:rsidRDefault="00BC17DA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муниципального и правового регулирования</w:t>
      </w:r>
    </w:p>
    <w:p w:rsidR="00D83F4A" w:rsidRDefault="00D83F4A">
      <w:pPr>
        <w:widowControl w:val="0"/>
        <w:ind w:firstLine="851"/>
        <w:jc w:val="both"/>
        <w:rPr>
          <w:sz w:val="24"/>
        </w:rPr>
      </w:pPr>
    </w:p>
    <w:p w:rsidR="00D83F4A" w:rsidRDefault="00BC17DA">
      <w:pPr>
        <w:pStyle w:val="Default"/>
        <w:ind w:firstLine="708"/>
        <w:jc w:val="both"/>
      </w:pPr>
      <w:r>
        <w:t xml:space="preserve">В ходе анализа и мониторинга исполнения плана реализации муниципальной программы определены основные направления работы за 2024 год: </w:t>
      </w:r>
    </w:p>
    <w:p w:rsidR="00D83F4A" w:rsidRDefault="00BC17DA">
      <w:pPr>
        <w:pStyle w:val="Default"/>
        <w:ind w:firstLine="708"/>
        <w:jc w:val="both"/>
      </w:pPr>
      <w:r>
        <w:t>- снижение бедности среди получат</w:t>
      </w:r>
      <w:r>
        <w:t>елей мер социальной поддержки на основе расширения сферы применения адресного принципа ее предоставления, своевременная и в полном объеме выплата пенсии за выслугу лет пенсионерам из числа бывших муниципальных служащих и лиц, замещавших муниципальные должн</w:t>
      </w:r>
      <w:r>
        <w:t>ости;</w:t>
      </w:r>
    </w:p>
    <w:p w:rsidR="00D83F4A" w:rsidRDefault="00BC17DA">
      <w:pPr>
        <w:pStyle w:val="Default"/>
        <w:ind w:firstLine="708"/>
        <w:jc w:val="both"/>
      </w:pPr>
      <w:r>
        <w:t>- соответствие нормативных правовых документов Федоровского сельского поселения областному и федеральному законодательству.</w:t>
      </w:r>
    </w:p>
    <w:p w:rsidR="00D83F4A" w:rsidRDefault="00BC17DA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Принятие дополнительных мер по реализации и корректировке основных мероприятий не требуется.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 xml:space="preserve">10. Предложения по дальнейшей </w:t>
      </w:r>
      <w:r>
        <w:rPr>
          <w:sz w:val="24"/>
        </w:rPr>
        <w:t>реализации</w:t>
      </w:r>
    </w:p>
    <w:p w:rsidR="00D83F4A" w:rsidRDefault="00BC17DA">
      <w:pPr>
        <w:widowControl w:val="0"/>
        <w:ind w:firstLine="851"/>
        <w:jc w:val="center"/>
        <w:rPr>
          <w:sz w:val="24"/>
        </w:rPr>
      </w:pPr>
      <w:r>
        <w:rPr>
          <w:sz w:val="24"/>
        </w:rPr>
        <w:t>муниципальной программы</w:t>
      </w:r>
    </w:p>
    <w:p w:rsidR="00D83F4A" w:rsidRDefault="00D83F4A">
      <w:pPr>
        <w:ind w:firstLine="709"/>
        <w:jc w:val="both"/>
        <w:rPr>
          <w:sz w:val="24"/>
        </w:rPr>
      </w:pPr>
    </w:p>
    <w:p w:rsidR="00D83F4A" w:rsidRDefault="00BC17DA">
      <w:pPr>
        <w:widowControl w:val="0"/>
        <w:ind w:firstLine="851"/>
        <w:jc w:val="both"/>
        <w:rPr>
          <w:sz w:val="24"/>
        </w:rPr>
      </w:pPr>
      <w:r>
        <w:rPr>
          <w:sz w:val="24"/>
        </w:rPr>
        <w:t>Принятие дополнительных мер по реализации и корректировке основных мероприятий не требуется.</w:t>
      </w:r>
    </w:p>
    <w:p w:rsidR="00D83F4A" w:rsidRDefault="00D83F4A">
      <w:pPr>
        <w:widowControl w:val="0"/>
        <w:ind w:firstLine="851"/>
        <w:jc w:val="both"/>
        <w:rPr>
          <w:sz w:val="24"/>
        </w:rPr>
      </w:pPr>
    </w:p>
    <w:p w:rsidR="00D83F4A" w:rsidRDefault="00D83F4A">
      <w:pPr>
        <w:widowControl w:val="0"/>
        <w:ind w:firstLine="851"/>
        <w:jc w:val="both"/>
        <w:rPr>
          <w:sz w:val="24"/>
        </w:rPr>
      </w:pPr>
    </w:p>
    <w:p w:rsidR="00D83F4A" w:rsidRDefault="00BC17DA">
      <w:pPr>
        <w:widowControl w:val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83F4A" w:rsidRDefault="00D83F4A">
      <w:pPr>
        <w:widowControl w:val="0"/>
        <w:ind w:firstLine="851"/>
        <w:jc w:val="both"/>
        <w:rPr>
          <w:sz w:val="24"/>
        </w:rPr>
      </w:pPr>
    </w:p>
    <w:p w:rsidR="00D83F4A" w:rsidRDefault="00D83F4A">
      <w:pPr>
        <w:sectPr w:rsidR="00D83F4A">
          <w:headerReference w:type="default" r:id="rId14"/>
          <w:pgSz w:w="11906" w:h="16838"/>
          <w:pgMar w:top="709" w:right="851" w:bottom="340" w:left="284" w:header="720" w:footer="720" w:gutter="284"/>
          <w:cols w:space="720"/>
          <w:titlePg/>
        </w:sectPr>
      </w:pPr>
    </w:p>
    <w:p w:rsidR="00D83F4A" w:rsidRDefault="00BC17DA">
      <w:pPr>
        <w:jc w:val="right"/>
        <w:rPr>
          <w:sz w:val="24"/>
        </w:rPr>
      </w:pPr>
      <w:r>
        <w:rPr>
          <w:sz w:val="24"/>
        </w:rPr>
        <w:t>Приложение № 1</w:t>
      </w:r>
    </w:p>
    <w:p w:rsidR="00D83F4A" w:rsidRDefault="00BC17DA">
      <w:pPr>
        <w:jc w:val="right"/>
        <w:rPr>
          <w:sz w:val="24"/>
        </w:rPr>
      </w:pPr>
      <w:r>
        <w:rPr>
          <w:sz w:val="24"/>
        </w:rPr>
        <w:t>к отчету о реализации в 2024 году муниципальной программы</w:t>
      </w:r>
    </w:p>
    <w:p w:rsidR="00D83F4A" w:rsidRDefault="00BC17DA">
      <w:pPr>
        <w:jc w:val="right"/>
        <w:rPr>
          <w:sz w:val="24"/>
        </w:rPr>
      </w:pPr>
      <w:r>
        <w:rPr>
          <w:sz w:val="24"/>
        </w:rPr>
        <w:t>Федоровского сельско</w:t>
      </w:r>
      <w:r>
        <w:rPr>
          <w:sz w:val="24"/>
        </w:rPr>
        <w:t xml:space="preserve">го поселения «Социальная поддержка лиц, </w:t>
      </w:r>
    </w:p>
    <w:p w:rsidR="00D83F4A" w:rsidRDefault="00BC17DA">
      <w:pPr>
        <w:jc w:val="right"/>
        <w:rPr>
          <w:sz w:val="24"/>
        </w:rPr>
      </w:pPr>
      <w:r>
        <w:rPr>
          <w:sz w:val="24"/>
        </w:rPr>
        <w:t xml:space="preserve">замещавших муниципальные должности и муниципальных служащих, </w:t>
      </w:r>
    </w:p>
    <w:p w:rsidR="00D83F4A" w:rsidRDefault="00BC17DA">
      <w:pPr>
        <w:jc w:val="right"/>
        <w:rPr>
          <w:sz w:val="24"/>
        </w:rPr>
      </w:pPr>
      <w:r>
        <w:rPr>
          <w:sz w:val="24"/>
        </w:rPr>
        <w:t>вышедших на пенсию по старости (инвалидности)»</w:t>
      </w:r>
    </w:p>
    <w:p w:rsidR="00D83F4A" w:rsidRDefault="00D83F4A">
      <w:pPr>
        <w:widowControl w:val="0"/>
        <w:jc w:val="right"/>
        <w:outlineLvl w:val="2"/>
        <w:rPr>
          <w:sz w:val="24"/>
        </w:rPr>
      </w:pPr>
    </w:p>
    <w:p w:rsidR="00D83F4A" w:rsidRDefault="00BC17DA">
      <w:pPr>
        <w:widowControl w:val="0"/>
        <w:jc w:val="right"/>
        <w:outlineLvl w:val="2"/>
        <w:rPr>
          <w:sz w:val="24"/>
        </w:rPr>
      </w:pPr>
      <w:r>
        <w:rPr>
          <w:sz w:val="24"/>
        </w:rPr>
        <w:t>Таблица 11</w:t>
      </w:r>
    </w:p>
    <w:p w:rsidR="00D83F4A" w:rsidRDefault="00BC17DA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:rsidR="00D83F4A" w:rsidRDefault="00BC17DA">
      <w:pPr>
        <w:widowControl w:val="0"/>
        <w:jc w:val="center"/>
        <w:rPr>
          <w:sz w:val="24"/>
        </w:rPr>
      </w:pPr>
      <w:r>
        <w:rPr>
          <w:sz w:val="24"/>
        </w:rPr>
        <w:t xml:space="preserve">о выполнении основных мероприятий подпрограмм и </w:t>
      </w:r>
    </w:p>
    <w:p w:rsidR="00D83F4A" w:rsidRDefault="00BC17DA">
      <w:pPr>
        <w:widowControl w:val="0"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контрольных событий муниципальной программы </w:t>
      </w:r>
    </w:p>
    <w:p w:rsidR="00D83F4A" w:rsidRDefault="00BC17DA">
      <w:pPr>
        <w:widowControl w:val="0"/>
        <w:jc w:val="center"/>
        <w:rPr>
          <w:sz w:val="24"/>
        </w:rPr>
      </w:pPr>
      <w:r>
        <w:rPr>
          <w:sz w:val="24"/>
        </w:rPr>
        <w:t>за 2024 г.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520"/>
        <w:gridCol w:w="1895"/>
        <w:gridCol w:w="1082"/>
        <w:gridCol w:w="1490"/>
        <w:gridCol w:w="1489"/>
        <w:gridCol w:w="1760"/>
        <w:gridCol w:w="1715"/>
        <w:gridCol w:w="1625"/>
      </w:tblGrid>
      <w:tr w:rsidR="00D83F4A">
        <w:trPr>
          <w:trHeight w:val="552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  <w:t xml:space="preserve"> исполнитель, соисполнитель, участник  </w:t>
            </w:r>
            <w:r>
              <w:rPr>
                <w:sz w:val="24"/>
              </w:rPr>
              <w:br/>
              <w:t>(должность/ ФИО)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Плановый срок окончания реализации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с</w:t>
            </w:r>
            <w:r>
              <w:rPr>
                <w:sz w:val="24"/>
              </w:rPr>
              <w:t>рок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Причины не реализации/ реализации не в полном объеме</w:t>
            </w:r>
          </w:p>
        </w:tc>
      </w:tr>
      <w:tr w:rsidR="00D83F4A"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/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/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/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заплани-рованные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/>
        </w:tc>
      </w:tr>
      <w:tr w:rsidR="00D83F4A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83F4A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Подпрограмма 1 Пенсии за выслугу лет лицам, замещавшим муниципальные должности и </w:t>
            </w:r>
            <w:r>
              <w:rPr>
                <w:sz w:val="24"/>
              </w:rPr>
              <w:t>муниципальным служащим, вышедшим на пенсию по старости (инвалидности)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Маудер К.А., главный бухгалтер Сытникова Н.А.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r>
              <w:rPr>
                <w:sz w:val="24"/>
              </w:rPr>
              <w:t>389,8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389,8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widowControl w:val="0"/>
              <w:jc w:val="center"/>
              <w:rPr>
                <w:sz w:val="24"/>
              </w:rPr>
            </w:pPr>
          </w:p>
        </w:tc>
      </w:tr>
      <w:tr w:rsidR="00D83F4A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 xml:space="preserve">Основное  мероприятие 1.1  Исполнение обязательств по своевременной и в полном объеме выплате </w:t>
            </w:r>
            <w:r>
              <w:rPr>
                <w:sz w:val="24"/>
              </w:rPr>
              <w:t>пенсии за выслугу лет пенсионерам из числа бывших муниципальных служащих и лиц, замещавших муниципальные должности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 Сытникова Н.А.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Снижение бедности среди получателей мер социальной поддержки на основе </w:t>
            </w:r>
            <w:r>
              <w:rPr>
                <w:sz w:val="24"/>
              </w:rPr>
              <w:t>расширения сферы применения адресного принципа ее предоставления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 основе социальной поддержки, уровень бедности граждан в муниципальном образовании снизился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widowControl w:val="0"/>
              <w:jc w:val="center"/>
              <w:rPr>
                <w:sz w:val="24"/>
              </w:rPr>
            </w:pPr>
          </w:p>
        </w:tc>
      </w:tr>
      <w:tr w:rsidR="00D83F4A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Контрольное событие  подпрограммы  1</w:t>
            </w:r>
          </w:p>
          <w:p w:rsidR="00D83F4A" w:rsidRDefault="00D83F4A">
            <w:pPr>
              <w:widowControl w:val="0"/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 xml:space="preserve">Своевременная и в </w:t>
            </w:r>
            <w:r>
              <w:rPr>
                <w:sz w:val="24"/>
              </w:rPr>
              <w:t>полном объеме выплата пенсии за выслугу лет пенсионерам из числа бывших муниципальных служащих и лиц, замещающих муниципальные должности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Пенсии выплачивались своевременно и в полном объеме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widowControl w:val="0"/>
              <w:jc w:val="center"/>
              <w:rPr>
                <w:sz w:val="24"/>
              </w:rPr>
            </w:pPr>
          </w:p>
        </w:tc>
      </w:tr>
      <w:tr w:rsidR="00D83F4A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rStyle w:val="ad"/>
                <w:color w:val="000000"/>
                <w:sz w:val="24"/>
                <w:u w:val="none"/>
              </w:rPr>
              <w:t>Подпрограмма 2</w:t>
            </w:r>
            <w:r>
              <w:rPr>
                <w:sz w:val="24"/>
              </w:rPr>
              <w:t xml:space="preserve"> «Нормативное правовое регулирование в сфере социальной поддержки лиц, замещавших муниципальные должности и муниципальных служащих, вышедших на пенсию по старости (инвалидности)»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Маудер К.А.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widowControl w:val="0"/>
              <w:jc w:val="center"/>
              <w:rPr>
                <w:sz w:val="24"/>
              </w:rPr>
            </w:pPr>
          </w:p>
        </w:tc>
      </w:tr>
      <w:tr w:rsidR="00D83F4A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</w:t>
            </w:r>
            <w:r>
              <w:rPr>
                <w:sz w:val="24"/>
              </w:rPr>
              <w:t xml:space="preserve">вное мероприятие 2.1 </w:t>
            </w:r>
          </w:p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Приведение нормативно-правовых актов Федоровского сельского поселения в сфере социальной поддержки лиц, замещавших должности муниципальной службы и муниципальных служащих, вышедших на пенсию по старости (инвалидности) в соответствие с</w:t>
            </w:r>
            <w:r>
              <w:rPr>
                <w:sz w:val="24"/>
              </w:rPr>
              <w:t xml:space="preserve"> федеральным и областным законодательством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rPr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Соответствие нормативных правовых актов Федоровского сельского поселения областному и федеральному законодательству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Своевременное и в полном объеме приведение в соответствие нормативных правовых актов Федоровс</w:t>
            </w:r>
            <w:r>
              <w:rPr>
                <w:sz w:val="24"/>
              </w:rPr>
              <w:t>кого сельского поселения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widowControl w:val="0"/>
              <w:jc w:val="center"/>
              <w:rPr>
                <w:sz w:val="24"/>
              </w:rPr>
            </w:pPr>
          </w:p>
        </w:tc>
      </w:tr>
      <w:tr w:rsidR="00D83F4A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Контрольное событие подпрограммы 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rPr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Своевременное и качественное внесение изменений в нормативные правовые акты Федоровского сельского поселения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 xml:space="preserve">Нормативные правовые акты Федоровского сельского поселения не противоречат </w:t>
            </w:r>
            <w:r>
              <w:rPr>
                <w:sz w:val="24"/>
              </w:rPr>
              <w:t>федеральному и областному законодательству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widowControl w:val="0"/>
              <w:jc w:val="center"/>
              <w:rPr>
                <w:sz w:val="24"/>
              </w:rPr>
            </w:pPr>
          </w:p>
        </w:tc>
      </w:tr>
      <w:tr w:rsidR="00D83F4A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Итого по муниципальной программе: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389,8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389,8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F4A" w:rsidRDefault="00D83F4A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D83F4A" w:rsidRDefault="00BC17DA">
      <w:pPr>
        <w:widowControl w:val="0"/>
        <w:ind w:firstLine="540"/>
        <w:jc w:val="both"/>
        <w:rPr>
          <w:sz w:val="24"/>
        </w:rPr>
      </w:pPr>
      <w:bookmarkStart w:id="0" w:name="Par1596"/>
      <w:bookmarkEnd w:id="0"/>
      <w:r>
        <w:rPr>
          <w:sz w:val="24"/>
        </w:rPr>
        <w:t>&lt;1&gt; В целях оптимизации содержания информации в графе 2 допускается использование аббревиатур, например: основное</w:t>
      </w:r>
      <w:r>
        <w:rPr>
          <w:sz w:val="24"/>
        </w:rPr>
        <w:br/>
        <w:t>мероприятие 1.1 – ОМ 1.1.</w:t>
      </w:r>
    </w:p>
    <w:p w:rsidR="00D83F4A" w:rsidRDefault="00D83F4A">
      <w:pPr>
        <w:rPr>
          <w:sz w:val="24"/>
        </w:rPr>
      </w:pPr>
    </w:p>
    <w:p w:rsidR="00D83F4A" w:rsidRDefault="00D83F4A">
      <w:pPr>
        <w:widowControl w:val="0"/>
        <w:jc w:val="right"/>
        <w:rPr>
          <w:sz w:val="24"/>
        </w:rPr>
      </w:pPr>
    </w:p>
    <w:p w:rsidR="00D83F4A" w:rsidRDefault="00D83F4A">
      <w:pPr>
        <w:widowControl w:val="0"/>
        <w:jc w:val="right"/>
        <w:rPr>
          <w:sz w:val="24"/>
        </w:rPr>
      </w:pPr>
    </w:p>
    <w:p w:rsidR="00D83F4A" w:rsidRDefault="00D83F4A">
      <w:pPr>
        <w:widowControl w:val="0"/>
        <w:jc w:val="right"/>
        <w:rPr>
          <w:sz w:val="24"/>
        </w:rPr>
      </w:pPr>
    </w:p>
    <w:p w:rsidR="00D83F4A" w:rsidRDefault="00D83F4A">
      <w:pPr>
        <w:sectPr w:rsidR="00D83F4A">
          <w:headerReference w:type="default" r:id="rId15"/>
          <w:pgSz w:w="16838" w:h="11906" w:orient="landscape"/>
          <w:pgMar w:top="284" w:right="709" w:bottom="851" w:left="340" w:header="720" w:footer="720" w:gutter="284"/>
          <w:cols w:space="720"/>
          <w:titlePg/>
        </w:sectPr>
      </w:pPr>
    </w:p>
    <w:p w:rsidR="00D83F4A" w:rsidRDefault="00BC17DA">
      <w:pPr>
        <w:jc w:val="right"/>
        <w:rPr>
          <w:sz w:val="24"/>
        </w:rPr>
      </w:pPr>
      <w:r>
        <w:rPr>
          <w:sz w:val="24"/>
        </w:rPr>
        <w:t>Приложение № 2</w:t>
      </w:r>
    </w:p>
    <w:p w:rsidR="00D83F4A" w:rsidRDefault="00BC17DA">
      <w:pPr>
        <w:jc w:val="right"/>
        <w:rPr>
          <w:sz w:val="24"/>
        </w:rPr>
      </w:pPr>
      <w:r>
        <w:rPr>
          <w:sz w:val="24"/>
        </w:rPr>
        <w:t>к отчету о реализации в 2024 году муниципальной программы</w:t>
      </w:r>
    </w:p>
    <w:p w:rsidR="00D83F4A" w:rsidRDefault="00BC17DA">
      <w:pPr>
        <w:jc w:val="right"/>
        <w:rPr>
          <w:sz w:val="24"/>
        </w:rPr>
      </w:pPr>
      <w:r>
        <w:rPr>
          <w:sz w:val="24"/>
        </w:rPr>
        <w:t xml:space="preserve">Федоровского сельского поселения «Социальная поддержка лиц, </w:t>
      </w:r>
    </w:p>
    <w:p w:rsidR="00D83F4A" w:rsidRDefault="00BC17DA">
      <w:pPr>
        <w:jc w:val="right"/>
        <w:rPr>
          <w:sz w:val="24"/>
        </w:rPr>
      </w:pPr>
      <w:r>
        <w:rPr>
          <w:sz w:val="24"/>
        </w:rPr>
        <w:t xml:space="preserve">замещавших муниципальные должности и муниципальных служащих, </w:t>
      </w:r>
    </w:p>
    <w:p w:rsidR="00D83F4A" w:rsidRDefault="00BC17DA">
      <w:pPr>
        <w:jc w:val="right"/>
        <w:rPr>
          <w:sz w:val="24"/>
        </w:rPr>
      </w:pPr>
      <w:r>
        <w:rPr>
          <w:sz w:val="24"/>
        </w:rPr>
        <w:t>вышедших на пенсию по старости (инвалидн</w:t>
      </w:r>
      <w:r>
        <w:rPr>
          <w:sz w:val="24"/>
        </w:rPr>
        <w:t>ости)»</w:t>
      </w:r>
    </w:p>
    <w:p w:rsidR="00D83F4A" w:rsidRDefault="00D83F4A">
      <w:pPr>
        <w:widowControl w:val="0"/>
        <w:jc w:val="right"/>
        <w:rPr>
          <w:sz w:val="24"/>
        </w:rPr>
      </w:pPr>
    </w:p>
    <w:p w:rsidR="00D83F4A" w:rsidRDefault="00D83F4A">
      <w:pPr>
        <w:widowControl w:val="0"/>
        <w:jc w:val="right"/>
        <w:rPr>
          <w:sz w:val="24"/>
        </w:rPr>
      </w:pPr>
    </w:p>
    <w:p w:rsidR="00D83F4A" w:rsidRDefault="00BC17DA">
      <w:pPr>
        <w:widowControl w:val="0"/>
        <w:jc w:val="right"/>
        <w:rPr>
          <w:sz w:val="24"/>
        </w:rPr>
      </w:pPr>
      <w:r>
        <w:rPr>
          <w:sz w:val="24"/>
        </w:rPr>
        <w:t>Таблица 12</w:t>
      </w:r>
    </w:p>
    <w:p w:rsidR="00D83F4A" w:rsidRDefault="00BC17DA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:rsidR="00D83F4A" w:rsidRDefault="00BC17DA">
      <w:pPr>
        <w:widowControl w:val="0"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:rsidR="00D83F4A" w:rsidRDefault="00BC17DA">
      <w:pPr>
        <w:widowControl w:val="0"/>
        <w:jc w:val="center"/>
        <w:rPr>
          <w:sz w:val="24"/>
        </w:rPr>
      </w:pPr>
      <w:r>
        <w:rPr>
          <w:sz w:val="24"/>
        </w:rPr>
        <w:t>муниципальной программы за 2024 г.</w:t>
      </w:r>
    </w:p>
    <w:p w:rsidR="00D83F4A" w:rsidRDefault="00D83F4A">
      <w:pPr>
        <w:widowControl w:val="0"/>
        <w:jc w:val="center"/>
        <w:rPr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2"/>
        <w:gridCol w:w="2815"/>
        <w:gridCol w:w="2110"/>
        <w:gridCol w:w="2112"/>
        <w:gridCol w:w="1547"/>
      </w:tblGrid>
      <w:tr w:rsidR="00D83F4A">
        <w:trPr>
          <w:trHeight w:val="305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</w:t>
            </w:r>
            <w:r>
              <w:rPr>
                <w:rFonts w:ascii="Times New Roman" w:hAnsi="Times New Roman"/>
                <w:sz w:val="24"/>
              </w:rPr>
              <w:t xml:space="preserve"> (тыс. рублей), предусмотренных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  <w:t>расходы (тыс. рублей),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u w:val="single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83F4A">
        <w:trPr>
          <w:trHeight w:val="1178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муниципальной программой </w:t>
            </w:r>
          </w:p>
          <w:p w:rsidR="00D83F4A" w:rsidRDefault="00D83F4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бюджетной росписью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</w:tr>
    </w:tbl>
    <w:p w:rsidR="00D83F4A" w:rsidRDefault="00D83F4A">
      <w:pPr>
        <w:widowControl w:val="0"/>
        <w:jc w:val="center"/>
        <w:rPr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2"/>
        <w:gridCol w:w="2815"/>
        <w:gridCol w:w="2108"/>
        <w:gridCol w:w="2113"/>
        <w:gridCol w:w="1547"/>
      </w:tblGrid>
      <w:tr w:rsidR="00D83F4A">
        <w:trPr>
          <w:tblHeader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D83F4A">
        <w:trPr>
          <w:trHeight w:val="320"/>
        </w:trPr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программа      </w:t>
            </w:r>
          </w:p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Социальная поддержка лиц, </w:t>
            </w:r>
          </w:p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замещавш</w:t>
            </w:r>
            <w:r>
              <w:rPr>
                <w:rFonts w:ascii="Times New Roman" w:hAnsi="Times New Roman"/>
                <w:sz w:val="24"/>
              </w:rPr>
              <w:t xml:space="preserve">их муниципальные должности и муниципальных служащих, </w:t>
            </w:r>
          </w:p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вышедших на пенсию по старости (инвалидности)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389,8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389,8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389,8</w:t>
            </w:r>
          </w:p>
        </w:tc>
      </w:tr>
      <w:tr w:rsidR="00D83F4A">
        <w:trPr>
          <w:trHeight w:val="309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 xml:space="preserve"> Бюджет поселения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389,8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389,8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389,8</w:t>
            </w:r>
          </w:p>
        </w:tc>
      </w:tr>
      <w:tr w:rsidR="00D83F4A">
        <w:trPr>
          <w:trHeight w:val="387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поселения, </w:t>
            </w:r>
            <w:r>
              <w:rPr>
                <w:sz w:val="24"/>
                <w:u w:val="single"/>
              </w:rPr>
              <w:t>&lt;2&gt;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83F4A">
        <w:trPr>
          <w:trHeight w:val="317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 том числе за счет средств: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83F4A">
        <w:trPr>
          <w:trHeight w:val="317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 xml:space="preserve">-  областного бюджета 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83F4A">
        <w:trPr>
          <w:trHeight w:val="226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 xml:space="preserve"> - федерального бюджета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83F4A">
        <w:trPr>
          <w:trHeight w:val="279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83F4A">
        <w:trPr>
          <w:trHeight w:val="320"/>
        </w:trPr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1. </w:t>
            </w:r>
          </w:p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Пенсии за выслугу лет лицам, замещавшим муниципальные должности и муниципальным служащим, вышедшим на пенсию по старости (инвалидности)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389,8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389,8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389,8</w:t>
            </w:r>
          </w:p>
        </w:tc>
      </w:tr>
      <w:tr w:rsidR="00D83F4A">
        <w:trPr>
          <w:trHeight w:val="248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 xml:space="preserve"> Бюджет поселения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389,8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389,8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389,8</w:t>
            </w:r>
          </w:p>
        </w:tc>
      </w:tr>
      <w:tr w:rsidR="00D83F4A">
        <w:trPr>
          <w:trHeight w:val="367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 бюджет поселения, </w:t>
            </w:r>
            <w:r>
              <w:rPr>
                <w:sz w:val="24"/>
                <w:u w:val="single"/>
              </w:rPr>
              <w:t>&lt;2&gt;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83F4A">
        <w:trPr>
          <w:trHeight w:val="334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 том числе за счет средств: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83F4A">
        <w:trPr>
          <w:trHeight w:val="334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- федерального бюджета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83F4A">
        <w:trPr>
          <w:trHeight w:val="392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 xml:space="preserve"> - областного бюджета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83F4A">
        <w:trPr>
          <w:trHeight w:val="262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D83F4A">
        <w:trPr>
          <w:trHeight w:val="325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 1.1.</w:t>
            </w:r>
          </w:p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замещающих муниципальные должности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 xml:space="preserve">Всего, </w:t>
            </w:r>
            <w:hyperlink r:id="rId16" w:history="1">
              <w:r>
                <w:rPr>
                  <w:rStyle w:val="ad"/>
                  <w:color w:val="000000"/>
                  <w:sz w:val="24"/>
                </w:rPr>
                <w:t>&lt;3&gt;</w:t>
              </w:r>
            </w:hyperlink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389,8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389,8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389,8</w:t>
            </w:r>
          </w:p>
        </w:tc>
      </w:tr>
      <w:tr w:rsidR="00D83F4A">
        <w:trPr>
          <w:trHeight w:val="320"/>
        </w:trPr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2. </w:t>
            </w:r>
          </w:p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Нормативное правовое регулирование в сфере социальной поддержки лиц, замещавших муниципальные должности  и должности муниципальной службы, вышедших на пенсию по старости (инвалидности)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83F4A">
        <w:trPr>
          <w:trHeight w:val="248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 xml:space="preserve"> Бюджет поселения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83F4A">
        <w:trPr>
          <w:trHeight w:val="367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 бюджет поселения, </w:t>
            </w:r>
            <w:r>
              <w:rPr>
                <w:sz w:val="24"/>
                <w:u w:val="single"/>
              </w:rPr>
              <w:t>&lt;2&gt;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83F4A">
        <w:trPr>
          <w:trHeight w:val="334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 том числе за счет средств: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83F4A">
        <w:trPr>
          <w:trHeight w:val="334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- федерального бюджета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83F4A">
        <w:trPr>
          <w:trHeight w:val="392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 xml:space="preserve"> - областного бюджета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D83F4A">
        <w:trPr>
          <w:trHeight w:val="262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D83F4A">
        <w:trPr>
          <w:trHeight w:val="325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 2.1.</w:t>
            </w:r>
          </w:p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Приведение нормативно-правовых </w:t>
            </w:r>
            <w:r>
              <w:rPr>
                <w:rFonts w:ascii="Times New Roman" w:hAnsi="Times New Roman"/>
                <w:sz w:val="24"/>
              </w:rPr>
              <w:t>актов Федоровского сельского поселения в сфере социальной поддержки лиц, замещавших должности муниципальной службы и муниципальных служащих, вышедших на пенсию по старости (инвалидности), в соответствие с федеральным и областным законодательством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rPr>
                <w:sz w:val="24"/>
              </w:rPr>
            </w:pPr>
            <w:r>
              <w:rPr>
                <w:sz w:val="24"/>
              </w:rPr>
              <w:t xml:space="preserve">Всего, </w:t>
            </w:r>
            <w:hyperlink r:id="rId17" w:history="1">
              <w:r>
                <w:rPr>
                  <w:rStyle w:val="ad"/>
                  <w:color w:val="000000"/>
                  <w:sz w:val="24"/>
                </w:rPr>
                <w:t>&lt;3&gt;</w:t>
              </w:r>
            </w:hyperlink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D83F4A" w:rsidRDefault="00BC17DA">
      <w:pPr>
        <w:widowControl w:val="0"/>
        <w:ind w:right="422"/>
        <w:jc w:val="both"/>
        <w:outlineLvl w:val="2"/>
        <w:rPr>
          <w:sz w:val="24"/>
        </w:rPr>
      </w:pPr>
      <w:r>
        <w:rPr>
          <w:sz w:val="24"/>
        </w:rPr>
        <w:t>&lt;1&gt; В соответствии с бюджетной отчетностью на 1 января текущего финансового года.</w:t>
      </w:r>
    </w:p>
    <w:p w:rsidR="00D83F4A" w:rsidRDefault="00BC17DA">
      <w:pPr>
        <w:widowControl w:val="0"/>
        <w:ind w:right="422"/>
        <w:jc w:val="both"/>
        <w:outlineLvl w:val="2"/>
        <w:rPr>
          <w:sz w:val="24"/>
        </w:rPr>
      </w:pPr>
      <w:r>
        <w:rPr>
          <w:b/>
          <w:sz w:val="24"/>
        </w:rPr>
        <w:t>&lt;</w:t>
      </w:r>
      <w:r>
        <w:rPr>
          <w:sz w:val="24"/>
        </w:rPr>
        <w:t>2&gt; Заполняется в случае наличия указанных средств.</w:t>
      </w:r>
    </w:p>
    <w:p w:rsidR="00D83F4A" w:rsidRDefault="00BC17DA">
      <w:pPr>
        <w:widowControl w:val="0"/>
        <w:ind w:right="422"/>
        <w:jc w:val="both"/>
        <w:outlineLvl w:val="2"/>
        <w:rPr>
          <w:sz w:val="24"/>
        </w:rPr>
      </w:pPr>
      <w:hyperlink r:id="rId18" w:history="1">
        <w:r>
          <w:rPr>
            <w:rStyle w:val="ad"/>
            <w:color w:val="000000"/>
            <w:sz w:val="24"/>
          </w:rPr>
          <w:t>&lt;3&gt;</w:t>
        </w:r>
      </w:hyperlink>
      <w:r>
        <w:rPr>
          <w:sz w:val="24"/>
        </w:rPr>
        <w:t xml:space="preserve"> По основным мероприятиям подпрограмм и мероприятиям ВЦП в графе 3 «Объем расходов</w:t>
      </w:r>
      <w:r>
        <w:rPr>
          <w:sz w:val="24"/>
        </w:rPr>
        <w:br/>
        <w:t>(тыс. рублей), предусмотренных муниципальной программой» сумма должна соответствовать данным</w:t>
      </w:r>
      <w:r>
        <w:rPr>
          <w:sz w:val="24"/>
        </w:rPr>
        <w:t xml:space="preserve"> Таблицы 6.</w:t>
      </w:r>
    </w:p>
    <w:p w:rsidR="00D83F4A" w:rsidRDefault="00BC17DA">
      <w:pPr>
        <w:widowControl w:val="0"/>
        <w:ind w:right="422"/>
        <w:jc w:val="both"/>
        <w:outlineLvl w:val="2"/>
        <w:rPr>
          <w:sz w:val="24"/>
        </w:rPr>
      </w:pPr>
      <w:hyperlink r:id="rId19" w:history="1">
        <w:r>
          <w:rPr>
            <w:rStyle w:val="ad"/>
            <w:color w:val="000000"/>
            <w:sz w:val="24"/>
          </w:rPr>
          <w:t>&lt;4&gt;</w:t>
        </w:r>
      </w:hyperlink>
      <w:r>
        <w:rPr>
          <w:sz w:val="24"/>
        </w:rPr>
        <w:t xml:space="preserve"> В целях оптимизации содержания информации в графе 1 допускается использование аббревиатур, например:</w:t>
      </w:r>
      <w:r>
        <w:rPr>
          <w:sz w:val="24"/>
        </w:rPr>
        <w:t xml:space="preserve"> основное мероприятие 1.1 – ОМ 1.1.</w:t>
      </w:r>
    </w:p>
    <w:p w:rsidR="00D83F4A" w:rsidRDefault="00D83F4A">
      <w:pPr>
        <w:widowControl w:val="0"/>
        <w:jc w:val="right"/>
        <w:outlineLvl w:val="1"/>
        <w:rPr>
          <w:sz w:val="24"/>
        </w:rPr>
      </w:pPr>
    </w:p>
    <w:p w:rsidR="00D83F4A" w:rsidRDefault="00D83F4A">
      <w:pPr>
        <w:widowControl w:val="0"/>
        <w:jc w:val="right"/>
        <w:outlineLvl w:val="1"/>
        <w:rPr>
          <w:sz w:val="24"/>
        </w:rPr>
      </w:pPr>
    </w:p>
    <w:p w:rsidR="00D83F4A" w:rsidRDefault="00D83F4A">
      <w:pPr>
        <w:sectPr w:rsidR="00D83F4A">
          <w:headerReference w:type="default" r:id="rId20"/>
          <w:pgSz w:w="11906" w:h="16838"/>
          <w:pgMar w:top="709" w:right="851" w:bottom="340" w:left="284" w:header="720" w:footer="720" w:gutter="284"/>
          <w:cols w:space="720"/>
          <w:titlePg/>
        </w:sectPr>
      </w:pPr>
    </w:p>
    <w:p w:rsidR="00D83F4A" w:rsidRDefault="00D83F4A">
      <w:pPr>
        <w:tabs>
          <w:tab w:val="left" w:pos="900"/>
        </w:tabs>
        <w:rPr>
          <w:sz w:val="24"/>
        </w:rPr>
      </w:pPr>
    </w:p>
    <w:p w:rsidR="00D83F4A" w:rsidRDefault="00BC17DA">
      <w:pPr>
        <w:jc w:val="right"/>
        <w:rPr>
          <w:sz w:val="24"/>
        </w:rPr>
      </w:pPr>
      <w:r>
        <w:rPr>
          <w:sz w:val="24"/>
        </w:rPr>
        <w:t>Приложение № 3</w:t>
      </w:r>
    </w:p>
    <w:p w:rsidR="00D83F4A" w:rsidRDefault="00BC17DA">
      <w:pPr>
        <w:jc w:val="right"/>
        <w:rPr>
          <w:sz w:val="24"/>
        </w:rPr>
      </w:pPr>
      <w:r>
        <w:rPr>
          <w:sz w:val="24"/>
        </w:rPr>
        <w:t>к отчету о реализации в 2024 году муниципальной программы</w:t>
      </w:r>
    </w:p>
    <w:p w:rsidR="00D83F4A" w:rsidRDefault="00BC17DA">
      <w:pPr>
        <w:jc w:val="right"/>
        <w:rPr>
          <w:sz w:val="24"/>
        </w:rPr>
      </w:pPr>
      <w:r>
        <w:rPr>
          <w:sz w:val="24"/>
        </w:rPr>
        <w:t xml:space="preserve">Федоровского сельского поселения «Социальная поддержка лиц, </w:t>
      </w:r>
    </w:p>
    <w:p w:rsidR="00D83F4A" w:rsidRDefault="00BC17DA">
      <w:pPr>
        <w:jc w:val="right"/>
        <w:rPr>
          <w:sz w:val="24"/>
        </w:rPr>
      </w:pPr>
      <w:r>
        <w:rPr>
          <w:sz w:val="24"/>
        </w:rPr>
        <w:t xml:space="preserve">замещавших муниципальные должности и муниципальных служащих, </w:t>
      </w:r>
    </w:p>
    <w:p w:rsidR="00D83F4A" w:rsidRDefault="00BC17DA">
      <w:pPr>
        <w:jc w:val="right"/>
        <w:rPr>
          <w:sz w:val="24"/>
        </w:rPr>
      </w:pPr>
      <w:r>
        <w:rPr>
          <w:sz w:val="24"/>
        </w:rPr>
        <w:t xml:space="preserve">вышедших на пенсию по старости </w:t>
      </w:r>
      <w:r>
        <w:rPr>
          <w:sz w:val="24"/>
        </w:rPr>
        <w:t>(инвалидности)»</w:t>
      </w:r>
    </w:p>
    <w:p w:rsidR="00D83F4A" w:rsidRDefault="00BC17DA">
      <w:pPr>
        <w:widowControl w:val="0"/>
        <w:jc w:val="right"/>
        <w:outlineLvl w:val="2"/>
        <w:rPr>
          <w:sz w:val="24"/>
        </w:rPr>
      </w:pPr>
      <w:r>
        <w:rPr>
          <w:sz w:val="24"/>
        </w:rPr>
        <w:t>Таблица 13</w:t>
      </w:r>
    </w:p>
    <w:p w:rsidR="00D83F4A" w:rsidRDefault="00D83F4A">
      <w:pPr>
        <w:widowControl w:val="0"/>
        <w:ind w:firstLine="540"/>
        <w:jc w:val="both"/>
        <w:rPr>
          <w:sz w:val="24"/>
        </w:rPr>
      </w:pPr>
    </w:p>
    <w:p w:rsidR="00D83F4A" w:rsidRDefault="00BC17DA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:rsidR="00D83F4A" w:rsidRDefault="00BC17DA">
      <w:pPr>
        <w:widowControl w:val="0"/>
        <w:jc w:val="center"/>
        <w:rPr>
          <w:sz w:val="24"/>
        </w:rPr>
      </w:pPr>
      <w:r>
        <w:rPr>
          <w:sz w:val="24"/>
        </w:rPr>
        <w:t>о достижении значений показателей (индикаторов)</w:t>
      </w:r>
    </w:p>
    <w:tbl>
      <w:tblPr>
        <w:tblW w:w="0" w:type="auto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7"/>
        <w:gridCol w:w="2970"/>
        <w:gridCol w:w="657"/>
        <w:gridCol w:w="11"/>
        <w:gridCol w:w="593"/>
        <w:gridCol w:w="657"/>
        <w:gridCol w:w="1213"/>
        <w:gridCol w:w="657"/>
        <w:gridCol w:w="720"/>
        <w:gridCol w:w="657"/>
        <w:gridCol w:w="697"/>
        <w:gridCol w:w="658"/>
        <w:gridCol w:w="3356"/>
        <w:gridCol w:w="659"/>
        <w:gridCol w:w="170"/>
        <w:gridCol w:w="170"/>
      </w:tblGrid>
      <w:tr w:rsidR="00D83F4A"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:rsidR="00D83F4A" w:rsidRDefault="00D83F4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4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/>
                <w:sz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/>
                <w:sz w:val="24"/>
              </w:rPr>
              <w:br/>
              <w:t>подпрограммы муниципальной программы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отклонени</w:t>
            </w:r>
            <w:r>
              <w:rPr>
                <w:rFonts w:ascii="Times New Roman" w:hAnsi="Times New Roman"/>
                <w:sz w:val="24"/>
              </w:rPr>
              <w:t xml:space="preserve">й  </w:t>
            </w:r>
            <w:r>
              <w:rPr>
                <w:rFonts w:ascii="Times New Roman" w:hAnsi="Times New Roman"/>
                <w:sz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/>
                <w:sz w:val="24"/>
              </w:rPr>
              <w:br/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  <w:t>(при наличии)</w:t>
            </w:r>
          </w:p>
        </w:tc>
      </w:tr>
      <w:tr w:rsidR="00D83F4A"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36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D83F4A" w:rsidRDefault="00D83F4A">
            <w:pPr>
              <w:rPr>
                <w:sz w:val="24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D83F4A" w:rsidRDefault="00D83F4A">
            <w:pPr>
              <w:rPr>
                <w:sz w:val="24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  <w:t xml:space="preserve">отчетному </w:t>
            </w:r>
            <w:hyperlink r:id="rId21" w:history="1">
              <w:r>
                <w:rPr>
                  <w:rStyle w:val="ad"/>
                  <w:rFonts w:ascii="Times New Roman" w:hAnsi="Times New Roman"/>
                  <w:color w:val="000000"/>
                  <w:sz w:val="24"/>
                </w:rPr>
                <w:t>&lt;1&gt;</w:t>
              </w:r>
            </w:hyperlink>
          </w:p>
        </w:tc>
        <w:tc>
          <w:tcPr>
            <w:tcW w:w="27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D83F4A" w:rsidRDefault="00D83F4A">
            <w:pPr>
              <w:rPr>
                <w:sz w:val="24"/>
              </w:rPr>
            </w:pPr>
          </w:p>
        </w:tc>
      </w:tr>
      <w:tr w:rsidR="00D83F4A"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36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D83F4A" w:rsidRDefault="00D83F4A"/>
        </w:tc>
        <w:tc>
          <w:tcPr>
            <w:tcW w:w="12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D83F4A" w:rsidRDefault="00D83F4A"/>
        </w:tc>
        <w:tc>
          <w:tcPr>
            <w:tcW w:w="18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4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D83F4A" w:rsidRDefault="00D83F4A">
            <w:pPr>
              <w:rPr>
                <w:sz w:val="24"/>
              </w:rPr>
            </w:pPr>
          </w:p>
        </w:tc>
        <w:tc>
          <w:tcPr>
            <w:tcW w:w="13" w:type="dxa"/>
            <w:tcMar>
              <w:left w:w="75" w:type="dxa"/>
              <w:right w:w="75" w:type="dxa"/>
            </w:tcMar>
          </w:tcPr>
          <w:p w:rsidR="00D83F4A" w:rsidRDefault="00D83F4A"/>
        </w:tc>
      </w:tr>
      <w:tr w:rsidR="00D83F4A"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" w:type="dxa"/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13" w:type="dxa"/>
            <w:tcMar>
              <w:left w:w="75" w:type="dxa"/>
              <w:right w:w="75" w:type="dxa"/>
            </w:tcMar>
          </w:tcPr>
          <w:p w:rsidR="00D83F4A" w:rsidRDefault="00D83F4A"/>
        </w:tc>
      </w:tr>
      <w:tr w:rsidR="00D83F4A">
        <w:trPr>
          <w:trHeight w:val="313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   «Социальная поддержка лиц, замещавших муниципальные должности и муниципальных служащих, вышедших на пенсию по старости (инвалидности)»                                                                                </w:t>
            </w:r>
          </w:p>
        </w:tc>
        <w:tc>
          <w:tcPr>
            <w:tcW w:w="17" w:type="dxa"/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13" w:type="dxa"/>
            <w:tcMar>
              <w:left w:w="75" w:type="dxa"/>
              <w:right w:w="75" w:type="dxa"/>
            </w:tcMar>
          </w:tcPr>
          <w:p w:rsidR="00D83F4A" w:rsidRDefault="00D83F4A"/>
        </w:tc>
      </w:tr>
      <w:tr w:rsidR="00D83F4A">
        <w:trPr>
          <w:trHeight w:val="313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Показатель (индикатор)  Доля граждан, получающих социальную поддержку в общей численности отдельной категории граждан Администрации Федоровского сельского поселения  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4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>
            <w:pPr>
              <w:widowControl w:val="0"/>
              <w:rPr>
                <w:sz w:val="24"/>
              </w:rPr>
            </w:pPr>
          </w:p>
        </w:tc>
        <w:tc>
          <w:tcPr>
            <w:tcW w:w="17" w:type="dxa"/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13" w:type="dxa"/>
            <w:tcMar>
              <w:left w:w="75" w:type="dxa"/>
              <w:right w:w="75" w:type="dxa"/>
            </w:tcMar>
          </w:tcPr>
          <w:p w:rsidR="00D83F4A" w:rsidRDefault="00D83F4A"/>
        </w:tc>
      </w:tr>
      <w:tr w:rsidR="00D83F4A">
        <w:tc>
          <w:tcPr>
            <w:tcW w:w="14162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      Пенсии за выслугу лет лицам, </w:t>
            </w:r>
            <w:r>
              <w:rPr>
                <w:rFonts w:ascii="Times New Roman" w:hAnsi="Times New Roman"/>
                <w:sz w:val="24"/>
              </w:rPr>
              <w:t xml:space="preserve">замещавшим муниципальные должности и муниципальным служащим, вышедшим на пенсию по старости (инвалидности)                   </w:t>
            </w:r>
          </w:p>
        </w:tc>
        <w:tc>
          <w:tcPr>
            <w:tcW w:w="17" w:type="dxa"/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13" w:type="dxa"/>
            <w:tcMar>
              <w:left w:w="75" w:type="dxa"/>
              <w:right w:w="75" w:type="dxa"/>
            </w:tcMar>
          </w:tcPr>
          <w:p w:rsidR="00D83F4A" w:rsidRDefault="00D83F4A"/>
        </w:tc>
      </w:tr>
      <w:tr w:rsidR="00D83F4A"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Показатель 1.1   Доля граждан, получающих пенсии за выслугу лет по старости (инвалидности), в общей численности лиц, </w:t>
            </w:r>
            <w:r>
              <w:rPr>
                <w:sz w:val="24"/>
              </w:rPr>
              <w:t xml:space="preserve">замещавших муниципальные должности и муниципальных служащих 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4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>
            <w:pPr>
              <w:widowControl w:val="0"/>
              <w:rPr>
                <w:sz w:val="24"/>
              </w:rPr>
            </w:pPr>
          </w:p>
        </w:tc>
        <w:tc>
          <w:tcPr>
            <w:tcW w:w="17" w:type="dxa"/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13" w:type="dxa"/>
            <w:tcMar>
              <w:left w:w="75" w:type="dxa"/>
              <w:right w:w="75" w:type="dxa"/>
            </w:tcMar>
          </w:tcPr>
          <w:p w:rsidR="00D83F4A" w:rsidRDefault="00D83F4A"/>
        </w:tc>
      </w:tr>
      <w:tr w:rsidR="00D83F4A">
        <w:tc>
          <w:tcPr>
            <w:tcW w:w="14162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2      </w:t>
            </w:r>
            <w:r>
              <w:rPr>
                <w:rStyle w:val="ad"/>
                <w:rFonts w:ascii="Times New Roman" w:hAnsi="Times New Roman"/>
                <w:color w:val="000000"/>
                <w:sz w:val="24"/>
                <w:u w:val="none"/>
              </w:rPr>
              <w:t>Нормативное</w:t>
            </w:r>
            <w:r>
              <w:rPr>
                <w:rFonts w:ascii="Times New Roman" w:hAnsi="Times New Roman"/>
                <w:sz w:val="24"/>
              </w:rPr>
              <w:t xml:space="preserve"> правовое регулирование в сфере социальной поддержки лиц, замещавших муниципальные должности и муниципальных служащих, вышедших на пенсию по старости (инвалидности)                  </w:t>
            </w:r>
          </w:p>
        </w:tc>
        <w:tc>
          <w:tcPr>
            <w:tcW w:w="17" w:type="dxa"/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13" w:type="dxa"/>
            <w:tcMar>
              <w:left w:w="75" w:type="dxa"/>
              <w:right w:w="75" w:type="dxa"/>
            </w:tcMar>
          </w:tcPr>
          <w:p w:rsidR="00D83F4A" w:rsidRDefault="00D83F4A"/>
        </w:tc>
      </w:tr>
      <w:tr w:rsidR="00D83F4A">
        <w:tc>
          <w:tcPr>
            <w:tcW w:w="36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Показатель 2.1   Исполнение расходных обязательств бюджета </w:t>
            </w:r>
            <w:r>
              <w:rPr>
                <w:sz w:val="24"/>
              </w:rPr>
              <w:t>Федоровского сельского поселения в области социальной поддержки лиц, замещавших муниципальные должности и муниципальных служащих, вышедших на пенсию по старости (инвалидности)</w:t>
            </w:r>
          </w:p>
        </w:tc>
        <w:tc>
          <w:tcPr>
            <w:tcW w:w="12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BC17D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100,0</w:t>
            </w:r>
            <w:bookmarkStart w:id="1" w:name="_GoBack"/>
            <w:bookmarkEnd w:id="1"/>
          </w:p>
        </w:tc>
        <w:tc>
          <w:tcPr>
            <w:tcW w:w="4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83F4A" w:rsidRDefault="00D83F4A">
            <w:pPr>
              <w:widowControl w:val="0"/>
              <w:rPr>
                <w:sz w:val="24"/>
              </w:rPr>
            </w:pPr>
          </w:p>
        </w:tc>
        <w:tc>
          <w:tcPr>
            <w:tcW w:w="657" w:type="dxa"/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17" w:type="dxa"/>
            <w:tcMar>
              <w:left w:w="75" w:type="dxa"/>
              <w:right w:w="75" w:type="dxa"/>
            </w:tcMar>
          </w:tcPr>
          <w:p w:rsidR="00D83F4A" w:rsidRDefault="00D83F4A"/>
        </w:tc>
        <w:tc>
          <w:tcPr>
            <w:tcW w:w="13" w:type="dxa"/>
            <w:tcMar>
              <w:left w:w="75" w:type="dxa"/>
              <w:right w:w="75" w:type="dxa"/>
            </w:tcMar>
          </w:tcPr>
          <w:p w:rsidR="00D83F4A" w:rsidRDefault="00D83F4A"/>
        </w:tc>
      </w:tr>
    </w:tbl>
    <w:p w:rsidR="00D83F4A" w:rsidRDefault="00BC17DA">
      <w:pPr>
        <w:widowControl w:val="0"/>
        <w:ind w:firstLine="540"/>
        <w:jc w:val="both"/>
        <w:rPr>
          <w:sz w:val="20"/>
        </w:rPr>
      </w:pPr>
      <w:r>
        <w:rPr>
          <w:sz w:val="24"/>
        </w:rPr>
        <w:t>&lt;1&gt;  Приводится фактическое значение индикатора</w:t>
      </w:r>
      <w:r>
        <w:rPr>
          <w:sz w:val="24"/>
        </w:rPr>
        <w:t xml:space="preserve"> или показателя за год, предшествующий отчетному.</w:t>
      </w:r>
    </w:p>
    <w:sectPr w:rsidR="00D83F4A">
      <w:headerReference w:type="default" r:id="rId22"/>
      <w:pgSz w:w="16838" w:h="11906" w:orient="landscape"/>
      <w:pgMar w:top="284" w:right="709" w:bottom="851" w:left="3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DA" w:rsidRDefault="00BC17DA">
      <w:r>
        <w:separator/>
      </w:r>
    </w:p>
  </w:endnote>
  <w:endnote w:type="continuationSeparator" w:id="0">
    <w:p w:rsidR="00BC17DA" w:rsidRDefault="00BC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DA" w:rsidRDefault="00BC17DA">
      <w:r>
        <w:separator/>
      </w:r>
    </w:p>
  </w:footnote>
  <w:footnote w:type="continuationSeparator" w:id="0">
    <w:p w:rsidR="00BC17DA" w:rsidRDefault="00BC1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4A" w:rsidRDefault="00BC17DA">
    <w:pPr>
      <w:framePr w:wrap="around" w:vAnchor="text" w:hAnchor="margin" w:xAlign="center" w:y="1"/>
    </w:pPr>
    <w:r>
      <w:rPr>
        <w:rStyle w:val="af2"/>
      </w:rPr>
      <w:fldChar w:fldCharType="begin"/>
    </w:r>
    <w:r>
      <w:rPr>
        <w:rStyle w:val="af2"/>
      </w:rPr>
      <w:instrText xml:space="preserve">PAGE </w:instrText>
    </w:r>
    <w:r>
      <w:rPr>
        <w:rStyle w:val="af2"/>
      </w:rPr>
      <w:fldChar w:fldCharType="end"/>
    </w:r>
  </w:p>
  <w:p w:rsidR="00D83F4A" w:rsidRDefault="00D83F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4A" w:rsidRDefault="00BC17DA">
    <w:pPr>
      <w:framePr w:wrap="around" w:vAnchor="text" w:hAnchor="margin" w:xAlign="center" w:y="1"/>
    </w:pPr>
    <w:r>
      <w:rPr>
        <w:rStyle w:val="af2"/>
      </w:rPr>
      <w:fldChar w:fldCharType="begin"/>
    </w:r>
    <w:r>
      <w:rPr>
        <w:rStyle w:val="af2"/>
      </w:rPr>
      <w:instrText xml:space="preserve">PAGE </w:instrText>
    </w:r>
    <w:r w:rsidR="001013B3">
      <w:rPr>
        <w:rStyle w:val="af2"/>
      </w:rPr>
      <w:fldChar w:fldCharType="separate"/>
    </w:r>
    <w:r w:rsidR="001013B3">
      <w:rPr>
        <w:rStyle w:val="af2"/>
        <w:noProof/>
      </w:rPr>
      <w:t>6</w:t>
    </w:r>
    <w:r>
      <w:rPr>
        <w:rStyle w:val="af2"/>
      </w:rPr>
      <w:fldChar w:fldCharType="end"/>
    </w:r>
  </w:p>
  <w:p w:rsidR="00D83F4A" w:rsidRDefault="00D83F4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4A" w:rsidRDefault="00BC17DA">
    <w:pPr>
      <w:framePr w:wrap="around" w:vAnchor="text" w:hAnchor="margin" w:xAlign="center" w:y="1"/>
    </w:pPr>
    <w:r>
      <w:rPr>
        <w:rStyle w:val="af2"/>
      </w:rPr>
      <w:fldChar w:fldCharType="begin"/>
    </w:r>
    <w:r>
      <w:rPr>
        <w:rStyle w:val="af2"/>
      </w:rPr>
      <w:instrText xml:space="preserve">PAGE </w:instrText>
    </w:r>
    <w:r w:rsidR="001013B3">
      <w:rPr>
        <w:rStyle w:val="af2"/>
      </w:rPr>
      <w:fldChar w:fldCharType="separate"/>
    </w:r>
    <w:r w:rsidR="001013B3">
      <w:rPr>
        <w:rStyle w:val="af2"/>
        <w:noProof/>
      </w:rPr>
      <w:t>9</w:t>
    </w:r>
    <w:r>
      <w:rPr>
        <w:rStyle w:val="af2"/>
      </w:rPr>
      <w:fldChar w:fldCharType="end"/>
    </w:r>
  </w:p>
  <w:p w:rsidR="00D83F4A" w:rsidRDefault="00D83F4A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4A" w:rsidRDefault="00BC17DA">
    <w:pPr>
      <w:framePr w:wrap="around" w:vAnchor="text" w:hAnchor="margin" w:xAlign="center" w:y="1"/>
    </w:pPr>
    <w:r>
      <w:rPr>
        <w:rStyle w:val="af2"/>
      </w:rPr>
      <w:fldChar w:fldCharType="begin"/>
    </w:r>
    <w:r>
      <w:rPr>
        <w:rStyle w:val="af2"/>
      </w:rPr>
      <w:instrText xml:space="preserve">PAGE </w:instrText>
    </w:r>
    <w:r w:rsidR="001013B3">
      <w:rPr>
        <w:rStyle w:val="af2"/>
      </w:rPr>
      <w:fldChar w:fldCharType="separate"/>
    </w:r>
    <w:r w:rsidR="001013B3">
      <w:rPr>
        <w:rStyle w:val="af2"/>
        <w:noProof/>
      </w:rPr>
      <w:t>11</w:t>
    </w:r>
    <w:r>
      <w:rPr>
        <w:rStyle w:val="af2"/>
      </w:rPr>
      <w:fldChar w:fldCharType="end"/>
    </w:r>
  </w:p>
  <w:p w:rsidR="00D83F4A" w:rsidRDefault="00D83F4A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4A" w:rsidRDefault="00BC17DA">
    <w:pPr>
      <w:framePr w:wrap="around" w:vAnchor="text" w:hAnchor="margin" w:xAlign="center" w:y="1"/>
    </w:pPr>
    <w:r>
      <w:rPr>
        <w:rStyle w:val="af2"/>
      </w:rPr>
      <w:fldChar w:fldCharType="begin"/>
    </w:r>
    <w:r>
      <w:rPr>
        <w:rStyle w:val="af2"/>
      </w:rPr>
      <w:instrText xml:space="preserve">PAGE </w:instrText>
    </w:r>
    <w:r w:rsidR="001013B3">
      <w:rPr>
        <w:rStyle w:val="af2"/>
      </w:rPr>
      <w:fldChar w:fldCharType="separate"/>
    </w:r>
    <w:r w:rsidR="001013B3">
      <w:rPr>
        <w:rStyle w:val="af2"/>
        <w:noProof/>
      </w:rPr>
      <w:t>13</w:t>
    </w:r>
    <w:r>
      <w:rPr>
        <w:rStyle w:val="af2"/>
      </w:rPr>
      <w:fldChar w:fldCharType="end"/>
    </w:r>
  </w:p>
  <w:p w:rsidR="00D83F4A" w:rsidRDefault="00D83F4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4A"/>
    <w:rsid w:val="001013B3"/>
    <w:rsid w:val="00BC17DA"/>
    <w:rsid w:val="00D8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1134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12">
    <w:name w:val="Без интервала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13">
    <w:name w:val="Основной шрифт абзаца1"/>
    <w:link w:val="a5"/>
  </w:style>
  <w:style w:type="paragraph" w:styleId="a5">
    <w:name w:val="Body Text"/>
    <w:basedOn w:val="a"/>
    <w:link w:val="a6"/>
    <w:pPr>
      <w:jc w:val="both"/>
    </w:pPr>
  </w:style>
  <w:style w:type="character" w:customStyle="1" w:styleId="a6">
    <w:name w:val="Основной текст Знак"/>
    <w:basedOn w:val="1"/>
    <w:link w:val="a5"/>
    <w:rPr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Pr>
      <w:sz w:val="28"/>
    </w:rPr>
  </w:style>
  <w:style w:type="paragraph" w:customStyle="1" w:styleId="a9">
    <w:name w:val="Знак"/>
    <w:basedOn w:val="a"/>
    <w:link w:val="aa"/>
    <w:pPr>
      <w:spacing w:beforeAutospacing="1" w:afterAutospacing="1"/>
    </w:pPr>
    <w:rPr>
      <w:rFonts w:ascii="Tahoma" w:hAnsi="Tahoma"/>
      <w:sz w:val="20"/>
    </w:rPr>
  </w:style>
  <w:style w:type="character" w:customStyle="1" w:styleId="aa">
    <w:name w:val="Знак"/>
    <w:basedOn w:val="1"/>
    <w:link w:val="a9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1"/>
    <w:basedOn w:val="a"/>
    <w:link w:val="15"/>
    <w:pPr>
      <w:spacing w:beforeAutospacing="1" w:afterAutospacing="1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Pr>
      <w:rFonts w:ascii="Tahoma" w:hAnsi="Tahoma"/>
      <w:sz w:val="20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styleId="23">
    <w:name w:val="Body Text Indent 2"/>
    <w:basedOn w:val="a"/>
    <w:link w:val="24"/>
    <w:pPr>
      <w:spacing w:line="360" w:lineRule="auto"/>
      <w:ind w:firstLine="72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6">
    <w:name w:val="Знак1"/>
    <w:basedOn w:val="a"/>
    <w:link w:val="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1"/>
    <w:basedOn w:val="1"/>
    <w:link w:val="16"/>
    <w:rPr>
      <w:rFonts w:ascii="Tahoma" w:hAnsi="Tahoma"/>
      <w:sz w:val="20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10">
    <w:name w:val="Основной текст с отступом 21"/>
    <w:basedOn w:val="a"/>
    <w:link w:val="211"/>
    <w:pPr>
      <w:ind w:firstLine="567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paragraph" w:customStyle="1" w:styleId="18">
    <w:name w:val="Гиперссылка1"/>
    <w:link w:val="ad"/>
    <w:rPr>
      <w:color w:val="0000FF"/>
      <w:u w:val="single"/>
    </w:rPr>
  </w:style>
  <w:style w:type="character" w:styleId="ad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Гипертекстовая ссылка"/>
    <w:link w:val="af"/>
    <w:rPr>
      <w:color w:val="106BBE"/>
      <w:sz w:val="26"/>
    </w:rPr>
  </w:style>
  <w:style w:type="character" w:customStyle="1" w:styleId="af">
    <w:name w:val="Гипертекстовая ссылка"/>
    <w:link w:val="ae"/>
    <w:rPr>
      <w:color w:val="106BBE"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Body Text Indent"/>
    <w:basedOn w:val="a"/>
    <w:link w:val="af1"/>
    <w:pPr>
      <w:ind w:firstLine="1134"/>
      <w:jc w:val="both"/>
    </w:pPr>
  </w:style>
  <w:style w:type="character" w:customStyle="1" w:styleId="af1">
    <w:name w:val="Основной текст с отступом Знак"/>
    <w:basedOn w:val="1"/>
    <w:link w:val="af0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Body Text Indent 3"/>
    <w:basedOn w:val="a"/>
    <w:link w:val="34"/>
    <w:pPr>
      <w:ind w:firstLine="709"/>
      <w:jc w:val="both"/>
    </w:p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customStyle="1" w:styleId="1b">
    <w:name w:val="Номер страницы1"/>
    <w:basedOn w:val="13"/>
    <w:link w:val="af2"/>
  </w:style>
  <w:style w:type="character" w:styleId="af2">
    <w:name w:val="page number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3">
    <w:name w:val="Нормальный (таблица)"/>
    <w:basedOn w:val="a"/>
    <w:next w:val="a"/>
    <w:link w:val="af4"/>
    <w:pPr>
      <w:widowControl w:val="0"/>
      <w:jc w:val="both"/>
    </w:pPr>
    <w:rPr>
      <w:rFonts w:ascii="Arial" w:hAnsi="Arial"/>
      <w:sz w:val="24"/>
    </w:rPr>
  </w:style>
  <w:style w:type="character" w:customStyle="1" w:styleId="af4">
    <w:name w:val="Нормальный (таблица)"/>
    <w:basedOn w:val="1"/>
    <w:link w:val="af3"/>
    <w:rPr>
      <w:rFonts w:ascii="Arial" w:hAnsi="Arial"/>
      <w:sz w:val="24"/>
    </w:rPr>
  </w:style>
  <w:style w:type="paragraph" w:styleId="af5">
    <w:name w:val="Subtitle"/>
    <w:basedOn w:val="a"/>
    <w:next w:val="a"/>
    <w:link w:val="af6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6">
    <w:name w:val="Подзаголовок Знак"/>
    <w:basedOn w:val="1"/>
    <w:link w:val="af5"/>
    <w:rPr>
      <w:rFonts w:ascii="Cambria" w:hAnsi="Cambria"/>
      <w:sz w:val="24"/>
    </w:rPr>
  </w:style>
  <w:style w:type="paragraph" w:styleId="af7">
    <w:name w:val="List Paragraph"/>
    <w:basedOn w:val="a"/>
    <w:link w:val="af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8">
    <w:name w:val="Абзац списка Знак"/>
    <w:basedOn w:val="1"/>
    <w:link w:val="af7"/>
    <w:rPr>
      <w:rFonts w:ascii="Calibri" w:hAnsi="Calibri"/>
      <w:sz w:val="22"/>
    </w:rPr>
  </w:style>
  <w:style w:type="paragraph" w:styleId="af9">
    <w:name w:val="Title"/>
    <w:basedOn w:val="a"/>
    <w:link w:val="afa"/>
    <w:uiPriority w:val="10"/>
    <w:qFormat/>
    <w:pPr>
      <w:jc w:val="center"/>
    </w:pPr>
  </w:style>
  <w:style w:type="character" w:customStyle="1" w:styleId="afa">
    <w:name w:val="Название Знак"/>
    <w:basedOn w:val="1"/>
    <w:link w:val="af9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1c">
    <w:name w:val="Без интервала1"/>
    <w:link w:val="1d"/>
    <w:rPr>
      <w:rFonts w:ascii="Calibri" w:hAnsi="Calibri"/>
      <w:sz w:val="22"/>
    </w:rPr>
  </w:style>
  <w:style w:type="character" w:customStyle="1" w:styleId="1d">
    <w:name w:val="Без интервала1"/>
    <w:link w:val="1c"/>
    <w:rPr>
      <w:rFonts w:ascii="Calibri" w:hAnsi="Calibri"/>
      <w:sz w:val="22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c">
    <w:name w:val="Нижний колонтитул Знак"/>
    <w:basedOn w:val="1"/>
    <w:link w:val="afb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1134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12">
    <w:name w:val="Без интервала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13">
    <w:name w:val="Основной шрифт абзаца1"/>
    <w:link w:val="a5"/>
  </w:style>
  <w:style w:type="paragraph" w:styleId="a5">
    <w:name w:val="Body Text"/>
    <w:basedOn w:val="a"/>
    <w:link w:val="a6"/>
    <w:pPr>
      <w:jc w:val="both"/>
    </w:pPr>
  </w:style>
  <w:style w:type="character" w:customStyle="1" w:styleId="a6">
    <w:name w:val="Основной текст Знак"/>
    <w:basedOn w:val="1"/>
    <w:link w:val="a5"/>
    <w:rPr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Pr>
      <w:sz w:val="28"/>
    </w:rPr>
  </w:style>
  <w:style w:type="paragraph" w:customStyle="1" w:styleId="a9">
    <w:name w:val="Знак"/>
    <w:basedOn w:val="a"/>
    <w:link w:val="aa"/>
    <w:pPr>
      <w:spacing w:beforeAutospacing="1" w:afterAutospacing="1"/>
    </w:pPr>
    <w:rPr>
      <w:rFonts w:ascii="Tahoma" w:hAnsi="Tahoma"/>
      <w:sz w:val="20"/>
    </w:rPr>
  </w:style>
  <w:style w:type="character" w:customStyle="1" w:styleId="aa">
    <w:name w:val="Знак"/>
    <w:basedOn w:val="1"/>
    <w:link w:val="a9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1"/>
    <w:basedOn w:val="a"/>
    <w:link w:val="15"/>
    <w:pPr>
      <w:spacing w:beforeAutospacing="1" w:afterAutospacing="1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Pr>
      <w:rFonts w:ascii="Tahoma" w:hAnsi="Tahoma"/>
      <w:sz w:val="20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styleId="23">
    <w:name w:val="Body Text Indent 2"/>
    <w:basedOn w:val="a"/>
    <w:link w:val="24"/>
    <w:pPr>
      <w:spacing w:line="360" w:lineRule="auto"/>
      <w:ind w:firstLine="72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6">
    <w:name w:val="Знак1"/>
    <w:basedOn w:val="a"/>
    <w:link w:val="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1"/>
    <w:basedOn w:val="1"/>
    <w:link w:val="16"/>
    <w:rPr>
      <w:rFonts w:ascii="Tahoma" w:hAnsi="Tahoma"/>
      <w:sz w:val="20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10">
    <w:name w:val="Основной текст с отступом 21"/>
    <w:basedOn w:val="a"/>
    <w:link w:val="211"/>
    <w:pPr>
      <w:ind w:firstLine="567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paragraph" w:customStyle="1" w:styleId="18">
    <w:name w:val="Гиперссылка1"/>
    <w:link w:val="ad"/>
    <w:rPr>
      <w:color w:val="0000FF"/>
      <w:u w:val="single"/>
    </w:rPr>
  </w:style>
  <w:style w:type="character" w:styleId="ad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Гипертекстовая ссылка"/>
    <w:link w:val="af"/>
    <w:rPr>
      <w:color w:val="106BBE"/>
      <w:sz w:val="26"/>
    </w:rPr>
  </w:style>
  <w:style w:type="character" w:customStyle="1" w:styleId="af">
    <w:name w:val="Гипертекстовая ссылка"/>
    <w:link w:val="ae"/>
    <w:rPr>
      <w:color w:val="106BBE"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Body Text Indent"/>
    <w:basedOn w:val="a"/>
    <w:link w:val="af1"/>
    <w:pPr>
      <w:ind w:firstLine="1134"/>
      <w:jc w:val="both"/>
    </w:pPr>
  </w:style>
  <w:style w:type="character" w:customStyle="1" w:styleId="af1">
    <w:name w:val="Основной текст с отступом Знак"/>
    <w:basedOn w:val="1"/>
    <w:link w:val="af0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Body Text Indent 3"/>
    <w:basedOn w:val="a"/>
    <w:link w:val="34"/>
    <w:pPr>
      <w:ind w:firstLine="709"/>
      <w:jc w:val="both"/>
    </w:p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customStyle="1" w:styleId="1b">
    <w:name w:val="Номер страницы1"/>
    <w:basedOn w:val="13"/>
    <w:link w:val="af2"/>
  </w:style>
  <w:style w:type="character" w:styleId="af2">
    <w:name w:val="page number"/>
    <w:basedOn w:val="a0"/>
    <w:link w:val="1b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3">
    <w:name w:val="Нормальный (таблица)"/>
    <w:basedOn w:val="a"/>
    <w:next w:val="a"/>
    <w:link w:val="af4"/>
    <w:pPr>
      <w:widowControl w:val="0"/>
      <w:jc w:val="both"/>
    </w:pPr>
    <w:rPr>
      <w:rFonts w:ascii="Arial" w:hAnsi="Arial"/>
      <w:sz w:val="24"/>
    </w:rPr>
  </w:style>
  <w:style w:type="character" w:customStyle="1" w:styleId="af4">
    <w:name w:val="Нормальный (таблица)"/>
    <w:basedOn w:val="1"/>
    <w:link w:val="af3"/>
    <w:rPr>
      <w:rFonts w:ascii="Arial" w:hAnsi="Arial"/>
      <w:sz w:val="24"/>
    </w:rPr>
  </w:style>
  <w:style w:type="paragraph" w:styleId="af5">
    <w:name w:val="Subtitle"/>
    <w:basedOn w:val="a"/>
    <w:next w:val="a"/>
    <w:link w:val="af6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6">
    <w:name w:val="Подзаголовок Знак"/>
    <w:basedOn w:val="1"/>
    <w:link w:val="af5"/>
    <w:rPr>
      <w:rFonts w:ascii="Cambria" w:hAnsi="Cambria"/>
      <w:sz w:val="24"/>
    </w:rPr>
  </w:style>
  <w:style w:type="paragraph" w:styleId="af7">
    <w:name w:val="List Paragraph"/>
    <w:basedOn w:val="a"/>
    <w:link w:val="af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8">
    <w:name w:val="Абзац списка Знак"/>
    <w:basedOn w:val="1"/>
    <w:link w:val="af7"/>
    <w:rPr>
      <w:rFonts w:ascii="Calibri" w:hAnsi="Calibri"/>
      <w:sz w:val="22"/>
    </w:rPr>
  </w:style>
  <w:style w:type="paragraph" w:styleId="af9">
    <w:name w:val="Title"/>
    <w:basedOn w:val="a"/>
    <w:link w:val="afa"/>
    <w:uiPriority w:val="10"/>
    <w:qFormat/>
    <w:pPr>
      <w:jc w:val="center"/>
    </w:pPr>
  </w:style>
  <w:style w:type="character" w:customStyle="1" w:styleId="afa">
    <w:name w:val="Название Знак"/>
    <w:basedOn w:val="1"/>
    <w:link w:val="af9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1c">
    <w:name w:val="Без интервала1"/>
    <w:link w:val="1d"/>
    <w:rPr>
      <w:rFonts w:ascii="Calibri" w:hAnsi="Calibri"/>
      <w:sz w:val="22"/>
    </w:rPr>
  </w:style>
  <w:style w:type="character" w:customStyle="1" w:styleId="1d">
    <w:name w:val="Без интервала1"/>
    <w:link w:val="1c"/>
    <w:rPr>
      <w:rFonts w:ascii="Calibri" w:hAnsi="Calibri"/>
      <w:sz w:val="22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c">
    <w:name w:val="Нижний колонтитул Знак"/>
    <w:basedOn w:val="1"/>
    <w:link w:val="afb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hyperlink" Target="file:///C:\Users\&#1040;&#1076;&#1084;&#1080;&#1085;\AppData\Roaming\User\Desktop\&#1087;&#1088;&#1086;&#1077;&#1082;&#1090;%20&#1088;&#1072;&#1089;&#1087;&#1086;&#1088;&#1103;&#1078;&#1077;&#1085;&#1080;&#1103;%20&#1052;&#1077;&#1090;&#1086;&#1076;&#1080;&#1082;&#1072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40;&#1076;&#1084;&#1080;&#1085;\AppData\Roaming\User\Desktop\&#1087;&#1088;&#1086;&#1077;&#1082;&#1090;%20&#1088;&#1072;&#1089;&#1087;&#1086;&#1088;&#1103;&#1078;&#1077;&#1085;&#1080;&#1103;%20&#1052;&#1077;&#1090;&#1086;&#1076;&#1080;&#1082;&#1072;.docx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hyperlink" Target="file:///C:\Users\&#1040;&#1076;&#1084;&#1080;&#1085;\AppData\Roaming\User\Desktop\&#1087;&#1088;&#1086;&#1077;&#1082;&#1090;%20&#1088;&#1072;&#1089;&#1087;&#1086;&#1088;&#1103;&#1078;&#1077;&#1085;&#1080;&#1103;%20&#1052;&#1077;&#1090;&#1086;&#1076;&#1080;&#1082;&#1072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&#1040;&#1076;&#1084;&#1080;&#1085;\AppData\Roaming\User\Desktop\&#1087;&#1088;&#1086;&#1077;&#1082;&#1090;%20&#1088;&#1072;&#1089;&#1087;&#1086;&#1088;&#1103;&#1078;&#1077;&#1085;&#1080;&#1103;%20&#1052;&#1077;&#1090;&#1086;&#1076;&#1080;&#1082;&#1072;.docx" TargetMode="External"/><Relationship Id="rId20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file:///C:\Users\&#1040;&#1076;&#1084;&#1080;&#1085;\AppData\Roaming\User\Desktop\&#1087;&#1088;&#1086;&#1077;&#1082;&#1090;%20&#1088;&#1072;&#1089;&#1087;&#1086;&#1088;&#1103;&#1078;&#1077;&#1085;&#1080;&#1103;%20&#1052;&#1077;&#1090;&#1086;&#1076;&#1080;&#1082;&#1072;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2025-02-05T13:06:00Z</cp:lastPrinted>
  <dcterms:created xsi:type="dcterms:W3CDTF">2025-02-05T13:07:00Z</dcterms:created>
  <dcterms:modified xsi:type="dcterms:W3CDTF">2025-02-05T13:07:00Z</dcterms:modified>
</cp:coreProperties>
</file>