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right="48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drawing>
          <wp:inline>
            <wp:extent cx="708660" cy="9220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8660" cy="9220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 ФЕДЕРАЦИЯ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РОСТОВСКАЯ ОБЛАСТЬ НЕКЛИНОВСКИЙ РАЙОН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ФЕДОРОВСКОГО СЕЛЬСКОГО ПОСЕЛЕНИЯ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_____________________________________________________________________________</w:t>
      </w: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РЕШЕНИЕ 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                               </w:t>
      </w:r>
    </w:p>
    <w:tbl>
      <w:tblPr>
        <w:tblStyle w:val="Style_2"/>
        <w:tblLayout w:type="fixed"/>
      </w:tblPr>
      <w:tblGrid>
        <w:gridCol w:w="9355"/>
      </w:tblGrid>
      <w:tr>
        <w:tc>
          <w:tcPr>
            <w:tcW w:type="dxa" w:w="9355"/>
          </w:tcPr>
          <w:p w14:paraId="0A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 внесении изменений в решение Собрания депутатов Федоровского сельского поселения от 26.12.2016 года № 33 «О  денежном содержании муниципальных служащих муниципального образования «Федоровское сельское поселение»</w:t>
            </w:r>
          </w:p>
        </w:tc>
      </w:tr>
    </w:tbl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Собранием депутатов              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февраля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совершенствования правового регулирования вопросов оплаты труда муниципальных служащих </w:t>
      </w:r>
      <w:r>
        <w:rPr>
          <w:rFonts w:ascii="Times New Roman" w:hAnsi="Times New Roman"/>
          <w:sz w:val="24"/>
        </w:rPr>
        <w:t xml:space="preserve">муниципального образования «Федоровское сельское поселение», в соответствии с </w:t>
      </w:r>
      <w:r>
        <w:rPr>
          <w:rFonts w:ascii="Times New Roman" w:hAnsi="Times New Roman"/>
          <w:sz w:val="24"/>
        </w:rPr>
        <w:t>Федеральными законами от 06.10.2003 № 131-ФЗ «Об общих принципах организации местного самоуправления в Российской Федерации» от 02.03.2007 № 25-ФЗ «О муниципальной службе в Российской Федерации», Областным законом от 09.10.2007 № 786-ЗС «О муниципальной службе в Ростовской области»,</w:t>
      </w:r>
      <w:r>
        <w:rPr>
          <w:rFonts w:ascii="Times New Roman" w:hAnsi="Times New Roman"/>
          <w:sz w:val="24"/>
        </w:rPr>
        <w:t xml:space="preserve">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hAnsi="Times New Roman"/>
          <w:sz w:val="24"/>
        </w:rPr>
        <w:t xml:space="preserve">, Собрание депутатов </w:t>
      </w:r>
      <w:r>
        <w:rPr>
          <w:rFonts w:ascii="Times New Roman" w:hAnsi="Times New Roman"/>
          <w:sz w:val="24"/>
        </w:rPr>
        <w:t>Федоровского сельского поселения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РЕШИЛО: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2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 к Положению о денежном содержании муниципальных служащих муниципального образования «Федоровское сельское поселение»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изложить в новой</w:t>
      </w:r>
      <w:r>
        <w:rPr>
          <w:rFonts w:ascii="Times New Roman" w:hAnsi="Times New Roman"/>
          <w:sz w:val="24"/>
        </w:rPr>
        <w:t xml:space="preserve"> редакции:</w:t>
      </w:r>
    </w:p>
    <w:p w14:paraId="13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Приложение1</w:t>
      </w:r>
    </w:p>
    <w:p w14:paraId="1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денежном </w:t>
      </w:r>
    </w:p>
    <w:p w14:paraId="1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содержании муниципальных служащих </w:t>
      </w:r>
    </w:p>
    <w:p w14:paraId="1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</w:t>
      </w: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«Федоровское сельское поселение»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</w:p>
    <w:p w14:paraId="1A000000">
      <w:pPr>
        <w:spacing w:line="240" w:lineRule="auto"/>
        <w:ind w:right="53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коэффициентов, применяемых при исчислении предельных размеров</w:t>
      </w:r>
    </w:p>
    <w:p w14:paraId="1B000000">
      <w:pPr>
        <w:ind w:right="53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должностных окладов </w:t>
      </w:r>
      <w:r>
        <w:rPr>
          <w:rFonts w:ascii="Times New Roman" w:hAnsi="Times New Roman"/>
          <w:spacing w:val="-1"/>
          <w:sz w:val="24"/>
        </w:rPr>
        <w:t xml:space="preserve">муниципальных служащих и коэффициентов, применяемых </w:t>
      </w:r>
      <w:r>
        <w:rPr>
          <w:rFonts w:ascii="Times New Roman" w:hAnsi="Times New Roman"/>
          <w:sz w:val="24"/>
        </w:rPr>
        <w:t xml:space="preserve">при исчислении предельных размеров ежемесячного денежного поощрения муниципальных служащих Администрации </w:t>
      </w:r>
      <w:r>
        <w:rPr>
          <w:rFonts w:ascii="Times New Roman" w:hAnsi="Times New Roman"/>
          <w:sz w:val="24"/>
        </w:rPr>
        <w:t>Федоровского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1C000000">
      <w:pPr>
        <w:ind/>
        <w:jc w:val="center"/>
        <w:rPr>
          <w:sz w:val="24"/>
        </w:rPr>
      </w:pPr>
    </w:p>
    <w:p w14:paraId="1D000000">
      <w:pPr>
        <w:ind/>
        <w:jc w:val="center"/>
        <w:rPr>
          <w:b w:val="1"/>
          <w:sz w:val="24"/>
        </w:rPr>
      </w:pPr>
    </w:p>
    <w:tbl>
      <w:tblPr>
        <w:tblStyle w:val="Style_2"/>
        <w:tblInd w:type="dxa" w:w="7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38"/>
        <w:gridCol w:w="3096"/>
        <w:gridCol w:w="2960"/>
        <w:gridCol w:w="2691"/>
      </w:tblGrid>
      <w:tr>
        <w:trPr>
          <w:trHeight w:hRule="atLeast" w:val="2941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type="dxa" w:w="2960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0000000">
            <w:pPr>
              <w:ind w:right="538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Коэффициенты, применяемые при исчислении предельных размеров должностных окладов муниципальных служащих Администрации </w:t>
            </w:r>
            <w:r>
              <w:rPr>
                <w:rFonts w:ascii="Times New Roman" w:hAnsi="Times New Roman"/>
                <w:spacing w:val="-10"/>
                <w:sz w:val="24"/>
              </w:rPr>
              <w:t>Федоровского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сельского поселения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Коэффициенты, применяемые при исчислении предельных размеров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ежемесячного денежного поощрения, по группам муниципальных образований </w:t>
            </w:r>
            <w:r>
              <w:rPr>
                <w:rFonts w:ascii="Times New Roman" w:hAnsi="Times New Roman"/>
                <w:sz w:val="24"/>
              </w:rPr>
              <w:t>(должностных окладов)</w:t>
            </w:r>
          </w:p>
        </w:tc>
      </w:tr>
      <w:tr>
        <w:trPr>
          <w:trHeight w:hRule="atLeast" w:val="360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type="dxa" w:w="2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</w:t>
            </w:r>
          </w:p>
        </w:tc>
      </w:tr>
      <w:tr>
        <w:trPr>
          <w:trHeight w:hRule="atLeast" w:val="48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2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1,65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</w:t>
            </w:r>
          </w:p>
        </w:tc>
      </w:tr>
      <w:tr>
        <w:trPr>
          <w:trHeight w:hRule="atLeast" w:val="48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бухгалтер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pacing w:val="-2"/>
                <w:sz w:val="24"/>
              </w:rPr>
              <w:t>муниципального образования</w:t>
            </w:r>
          </w:p>
        </w:tc>
        <w:tc>
          <w:tcPr>
            <w:tcW w:type="dxa" w:w="2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1,65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0,87</w:t>
            </w:r>
          </w:p>
        </w:tc>
      </w:tr>
      <w:tr>
        <w:trPr>
          <w:trHeight w:hRule="atLeast" w:val="484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type="dxa" w:w="2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1,28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</w:t>
            </w:r>
          </w:p>
        </w:tc>
      </w:tr>
      <w:tr>
        <w:trPr>
          <w:trHeight w:hRule="atLeast" w:val="360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</w:p>
        </w:tc>
        <w:tc>
          <w:tcPr>
            <w:tcW w:type="dxa" w:w="2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1,21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0,84</w:t>
            </w:r>
          </w:p>
        </w:tc>
      </w:tr>
      <w:tr>
        <w:trPr>
          <w:trHeight w:hRule="atLeast" w:val="360"/>
        </w:trPr>
        <w:tc>
          <w:tcPr>
            <w:tcW w:type="dxa" w:w="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первой категории </w:t>
            </w:r>
          </w:p>
        </w:tc>
        <w:tc>
          <w:tcPr>
            <w:tcW w:type="dxa" w:w="2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0,87»</w:t>
            </w:r>
          </w:p>
        </w:tc>
      </w:tr>
    </w:tbl>
    <w:p w14:paraId="3A00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Настоящее 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вступает в силу со дня его официального опубликования и распространяется на правоотношения, возникшие с 1 </w:t>
      </w:r>
      <w:r>
        <w:rPr>
          <w:rFonts w:ascii="Times New Roman" w:hAnsi="Times New Roman"/>
          <w:sz w:val="24"/>
        </w:rPr>
        <w:t>января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3B000000">
      <w:pPr>
        <w:tabs>
          <w:tab w:leader="none" w:pos="993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выполнением настоящего решения возложить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постоянную комиссию по местному самоуправлению и охране общественного порядка.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Собрания депутатов -</w:t>
      </w:r>
    </w:p>
    <w:p w14:paraId="3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Федоровского сельского поселения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С.А. Слинько</w:t>
      </w: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 Федоровка</w:t>
      </w:r>
    </w:p>
    <w:p w14:paraId="4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г.</w:t>
      </w:r>
    </w:p>
    <w:p w14:paraId="42000000">
      <w:pPr>
        <w:spacing w:after="0" w:line="240" w:lineRule="auto"/>
        <w:ind/>
      </w:pPr>
      <w:r>
        <w:rPr>
          <w:rFonts w:ascii="Times New Roman" w:hAnsi="Times New Roman"/>
          <w:sz w:val="24"/>
        </w:rPr>
        <w:t>№ 140</w:t>
      </w:r>
      <w:bookmarkStart w:id="1" w:name="_GoBack"/>
      <w:bookmarkEnd w:id="1"/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945" w:left="1653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themeColor="hyperlink" w:val="0000FF"/>
      <w:u w:val="single"/>
    </w:rPr>
  </w:style>
  <w:style w:styleId="Style_16_ch" w:type="character">
    <w:name w:val="Hyperlink"/>
    <w:basedOn w:val="Style_10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2025-02-17T06:02:19Z</dcterms:modified>
</cp:coreProperties>
</file>