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right="481"/>
        <w:rPr>
          <w:b w:val="1"/>
        </w:rPr>
      </w:pPr>
    </w:p>
    <w:p w14:paraId="02000000">
      <w:pPr>
        <w:widowControl w:val="0"/>
        <w:spacing w:after="0" w:line="240" w:lineRule="auto"/>
        <w:ind w:right="481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3000000">
      <w:pPr>
        <w:widowControl w:val="0"/>
        <w:spacing w:after="0" w:line="240" w:lineRule="auto"/>
        <w:ind w:right="481"/>
        <w:jc w:val="center"/>
        <w:rPr>
          <w:b w:val="1"/>
        </w:rPr>
      </w:pPr>
      <w:r>
        <w:rPr>
          <w:b w:val="1"/>
        </w:rPr>
        <w:drawing>
          <wp:inline>
            <wp:extent cx="701675" cy="9251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1675" cy="925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spacing w:after="0" w:line="0" w:lineRule="atLeast"/>
        <w:ind/>
        <w:jc w:val="center"/>
      </w:pPr>
      <w:r>
        <w:t>СОБРАНИЕ ДЕПУТАТОВ</w:t>
      </w:r>
    </w:p>
    <w:p w14:paraId="05000000">
      <w:pPr>
        <w:keepNext w:val="1"/>
        <w:widowControl w:val="0"/>
        <w:spacing w:after="120" w:before="240" w:line="240" w:lineRule="auto"/>
        <w:ind w:firstLine="180" w:left="-540"/>
        <w:jc w:val="center"/>
      </w:pPr>
      <w:r>
        <w:t>ФЕДОРОВСКОГО СЕЛЬСКОГО ПОСЕЛЕНИЯ</w:t>
      </w:r>
    </w:p>
    <w:p w14:paraId="06000000">
      <w:pPr>
        <w:widowControl w:val="0"/>
        <w:spacing w:after="0" w:line="240" w:lineRule="auto"/>
        <w:ind/>
        <w:jc w:val="center"/>
      </w:pPr>
      <w:r>
        <w:t>НЕКЛИНОВСКОГО РАЙОНА РОСТОВСКОЙ ОБЛАСТИ</w:t>
      </w:r>
    </w:p>
    <w:p w14:paraId="07000000">
      <w:pPr>
        <w:widowControl w:val="0"/>
        <w:spacing w:after="0" w:line="240" w:lineRule="auto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-42545</wp:posOffset>
                </wp:positionH>
                <wp:positionV relativeFrom="paragraph">
                  <wp:posOffset>19684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ind/>
        <w:jc w:val="center"/>
      </w:pPr>
      <w:r>
        <w:t>РЕШЕНИЕ</w:t>
      </w:r>
    </w:p>
    <w:p w14:paraId="09000000">
      <w:pPr>
        <w:spacing w:line="240" w:lineRule="auto"/>
        <w:ind/>
        <w:jc w:val="center"/>
        <w:rPr>
          <w:rStyle w:val="Style_1_ch"/>
          <w:b w:val="1"/>
          <w:sz w:val="26"/>
        </w:rPr>
      </w:pPr>
      <w:r>
        <w:rPr>
          <w:b w:val="1"/>
          <w:sz w:val="26"/>
        </w:rPr>
        <w:t>Об утверждении отчета о результатах приватизации муниципального имущества Федоровского сельского поселения за 202</w:t>
      </w:r>
      <w:r>
        <w:rPr>
          <w:b w:val="1"/>
          <w:sz w:val="26"/>
        </w:rPr>
        <w:t>4</w:t>
      </w:r>
      <w:r>
        <w:rPr>
          <w:b w:val="1"/>
          <w:sz w:val="26"/>
        </w:rPr>
        <w:t xml:space="preserve"> год</w:t>
      </w:r>
    </w:p>
    <w:p w14:paraId="0A000000">
      <w:pPr>
        <w:ind/>
        <w:jc w:val="both"/>
      </w:pPr>
      <w:r>
        <w:t>Принято</w:t>
      </w:r>
    </w:p>
    <w:p w14:paraId="0B000000">
      <w:pPr>
        <w:ind/>
        <w:jc w:val="both"/>
        <w:rPr>
          <w:b w:val="1"/>
        </w:rPr>
      </w:pPr>
      <w:r>
        <w:t>Собранием депутатов</w:t>
      </w:r>
      <w: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t xml:space="preserve">                               «</w:t>
      </w:r>
      <w:r>
        <w:t>17</w:t>
      </w:r>
      <w:r>
        <w:t xml:space="preserve">» </w:t>
      </w:r>
      <w:r>
        <w:t>февраля</w:t>
      </w:r>
      <w:r>
        <w:t xml:space="preserve"> 202</w:t>
      </w:r>
      <w:r>
        <w:t>5</w:t>
      </w:r>
      <w:r>
        <w:t>г.</w:t>
      </w:r>
    </w:p>
    <w:p w14:paraId="0C000000">
      <w:pPr>
        <w:spacing w:after="120"/>
        <w:ind w:firstLine="540" w:left="0"/>
        <w:jc w:val="both"/>
      </w:pPr>
      <w:r>
        <w:t xml:space="preserve">В соответствии </w:t>
      </w:r>
      <w:r>
        <w:t>с Федеральным законом от 21.12.2001 года N 178-ФЗ "О приватизации государственного и муниципального имущества"</w:t>
      </w:r>
      <w:r>
        <w:t>, требованиями Областного закона от 18 июля 2002 года №255-ЗС «О приватизации государственного имущества Ростовской области, Решением Собрания депутатов Федоровского сельского поселения от 11.07.2019</w:t>
      </w:r>
      <w:r>
        <w:t>г.</w:t>
      </w:r>
      <w:r>
        <w:t xml:space="preserve"> №147 «Об утверждении Положения о порядке управления и </w:t>
      </w:r>
      <w:r>
        <w:t>распоряжения муниципальным имуществом муниципального образования «Федоровское сельское поселение»</w:t>
      </w:r>
      <w:r>
        <w:t>, Решени</w:t>
      </w:r>
      <w:r>
        <w:t>ями</w:t>
      </w:r>
      <w:r>
        <w:t xml:space="preserve"> Собрание депутатов Федоровского сельского поселения от 11.07.2019г. №144 «Об утверждении Положения «О приватизации муниципального имущества муниципального образования «Федоровское сельское поселение»</w:t>
      </w:r>
      <w:r>
        <w:t>,</w:t>
      </w:r>
      <w:r>
        <w:t xml:space="preserve"> от </w:t>
      </w:r>
      <w:r>
        <w:t>20</w:t>
      </w:r>
      <w:r>
        <w:t>.</w:t>
      </w:r>
      <w:r>
        <w:t>05</w:t>
      </w:r>
      <w:r>
        <w:t>.202</w:t>
      </w:r>
      <w:r>
        <w:t>4</w:t>
      </w:r>
      <w:r>
        <w:t>г. №</w:t>
      </w:r>
      <w:r>
        <w:t>110</w:t>
      </w:r>
      <w:r>
        <w:t xml:space="preserve"> «О </w:t>
      </w:r>
      <w:r>
        <w:t xml:space="preserve">внесении изменений в Решение Собрания депутатов Федоровского сельского поселения от 24.11.2023 №88 « О </w:t>
      </w:r>
      <w:r>
        <w:t>прогнозном плане (программы) приватизации муниципального имущества Федоровского сельского поселения на 202</w:t>
      </w:r>
      <w:r>
        <w:t>4</w:t>
      </w:r>
      <w:r>
        <w:t xml:space="preserve"> год и на плановый период 202</w:t>
      </w:r>
      <w:r>
        <w:t>5</w:t>
      </w:r>
      <w:r>
        <w:t xml:space="preserve"> и 202</w:t>
      </w:r>
      <w:r>
        <w:t>6</w:t>
      </w:r>
      <w:r>
        <w:t xml:space="preserve"> годов,</w:t>
      </w:r>
      <w:r>
        <w:t xml:space="preserve"> </w:t>
      </w:r>
      <w:r>
        <w:t>руководствуясь Уставом муниципального образования</w:t>
      </w:r>
      <w:r>
        <w:t xml:space="preserve"> «Федоровское сельское поселение», Собрание депутатов Федоровского сельского поселения</w:t>
      </w:r>
    </w:p>
    <w:p w14:paraId="0D000000">
      <w:pPr>
        <w:spacing w:after="120"/>
        <w:ind w:firstLine="540" w:left="0"/>
        <w:jc w:val="center"/>
        <w:rPr>
          <w:color w:val="000000"/>
        </w:rPr>
      </w:pPr>
      <w:r>
        <w:rPr>
          <w:color w:val="000000"/>
        </w:rPr>
        <w:t>РЕШИЛО:</w:t>
      </w:r>
    </w:p>
    <w:p w14:paraId="0E000000">
      <w:pPr>
        <w:numPr>
          <w:ilvl w:val="0"/>
          <w:numId w:val="1"/>
        </w:numPr>
        <w:spacing w:after="0" w:line="240" w:lineRule="auto"/>
        <w:ind w:firstLine="0" w:left="426"/>
        <w:jc w:val="both"/>
        <w:rPr>
          <w:color w:val="000000"/>
          <w:sz w:val="26"/>
        </w:rPr>
      </w:pPr>
      <w:r>
        <w:rPr>
          <w:sz w:val="26"/>
        </w:rPr>
        <w:t>Утвердить отчет о результатах приватизации муниципального имущества Федоровского сельского поселения за 202</w:t>
      </w:r>
      <w:r>
        <w:rPr>
          <w:sz w:val="26"/>
        </w:rPr>
        <w:t>4</w:t>
      </w:r>
      <w:r>
        <w:rPr>
          <w:sz w:val="26"/>
        </w:rPr>
        <w:t xml:space="preserve"> год согласно приложению.</w:t>
      </w:r>
    </w:p>
    <w:p w14:paraId="0F000000">
      <w:pPr>
        <w:pStyle w:val="Style_2"/>
        <w:ind w:firstLine="0" w:left="426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 xml:space="preserve"> </w:t>
      </w:r>
      <w:r>
        <w:rPr>
          <w:sz w:val="26"/>
        </w:rPr>
        <w:t>Настоящее решение вступает в силу со дня его официального опубликования.</w:t>
      </w:r>
    </w:p>
    <w:p w14:paraId="10000000">
      <w:pPr>
        <w:tabs>
          <w:tab w:leader="none" w:pos="1080" w:val="left"/>
        </w:tabs>
        <w:spacing w:after="0" w:line="240" w:lineRule="auto"/>
        <w:ind w:firstLine="0" w:left="426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 xml:space="preserve">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решения возложить на комиссию по бюджету, налогам, муниципальной собственности Собрания депутатов Федоровского сельского поселения.</w:t>
      </w:r>
    </w:p>
    <w:p w14:paraId="11000000">
      <w:pPr>
        <w:spacing w:line="240" w:lineRule="auto"/>
        <w:ind/>
      </w:pPr>
    </w:p>
    <w:p w14:paraId="12000000">
      <w:pPr>
        <w:spacing w:line="240" w:lineRule="auto"/>
        <w:ind/>
      </w:pPr>
      <w:r>
        <w:t>Председатель Собрания депутатов –</w:t>
      </w:r>
    </w:p>
    <w:p w14:paraId="13000000">
      <w:pPr>
        <w:spacing w:line="240" w:lineRule="auto"/>
        <w:ind/>
      </w:pPr>
      <w:r>
        <w:t xml:space="preserve"> Глава Федоровского сельского поселения                                         С.А. Слинько</w:t>
      </w:r>
    </w:p>
    <w:p w14:paraId="14000000">
      <w:pPr>
        <w:rPr>
          <w:sz w:val="20"/>
        </w:rPr>
      </w:pPr>
    </w:p>
    <w:p w14:paraId="15000000">
      <w:pPr>
        <w:rPr>
          <w:sz w:val="20"/>
        </w:rPr>
      </w:pPr>
      <w:r>
        <w:rPr>
          <w:sz w:val="20"/>
        </w:rPr>
        <w:t xml:space="preserve">    село Федоровка   </w:t>
      </w:r>
      <w:r>
        <w:rPr>
          <w:sz w:val="20"/>
        </w:rPr>
        <w:br/>
      </w:r>
      <w:r>
        <w:rPr>
          <w:sz w:val="20"/>
        </w:rPr>
        <w:t xml:space="preserve">   </w:t>
      </w:r>
      <w:r>
        <w:rPr>
          <w:sz w:val="20"/>
        </w:rPr>
        <w:t xml:space="preserve"> «</w:t>
      </w:r>
      <w:r>
        <w:rPr>
          <w:sz w:val="20"/>
        </w:rPr>
        <w:t>17</w:t>
      </w:r>
      <w:r>
        <w:rPr>
          <w:sz w:val="20"/>
        </w:rPr>
        <w:t xml:space="preserve"> </w:t>
      </w:r>
      <w:r>
        <w:rPr>
          <w:sz w:val="20"/>
        </w:rPr>
        <w:t>февраля</w:t>
      </w:r>
      <w:r>
        <w:rPr>
          <w:sz w:val="20"/>
        </w:rPr>
        <w:t xml:space="preserve"> </w:t>
      </w:r>
      <w:r>
        <w:rPr>
          <w:sz w:val="20"/>
        </w:rPr>
        <w:t>202</w:t>
      </w:r>
      <w:r>
        <w:rPr>
          <w:sz w:val="20"/>
        </w:rPr>
        <w:t>5</w:t>
      </w:r>
      <w:r>
        <w:rPr>
          <w:sz w:val="20"/>
        </w:rPr>
        <w:t>г.</w:t>
      </w:r>
      <w:r>
        <w:rPr>
          <w:sz w:val="20"/>
        </w:rPr>
        <w:br/>
      </w:r>
      <w:r>
        <w:rPr>
          <w:sz w:val="20"/>
        </w:rPr>
        <w:t xml:space="preserve">   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>139</w:t>
      </w:r>
    </w:p>
    <w:p w14:paraId="16000000">
      <w:pPr>
        <w:ind/>
        <w:jc w:val="both"/>
      </w:pPr>
    </w:p>
    <w:p w14:paraId="17000000">
      <w:pPr>
        <w:ind/>
        <w:jc w:val="right"/>
        <w:rPr>
          <w:sz w:val="18"/>
        </w:rPr>
      </w:pPr>
      <w:r>
        <w:rPr>
          <w:sz w:val="18"/>
        </w:rPr>
        <w:t>Приложение 1</w:t>
      </w:r>
    </w:p>
    <w:p w14:paraId="18000000">
      <w:pPr>
        <w:ind/>
        <w:jc w:val="right"/>
        <w:rPr>
          <w:sz w:val="18"/>
        </w:rPr>
      </w:pPr>
      <w:r>
        <w:rPr>
          <w:sz w:val="18"/>
        </w:rPr>
        <w:t xml:space="preserve">к решению Собрания депутатов </w:t>
      </w:r>
      <w:r>
        <w:rPr>
          <w:sz w:val="18"/>
        </w:rPr>
        <w:br/>
      </w:r>
      <w:r>
        <w:rPr>
          <w:sz w:val="18"/>
        </w:rPr>
        <w:t>Федоровского сельского поселения</w:t>
      </w:r>
      <w:r>
        <w:rPr>
          <w:sz w:val="18"/>
        </w:rPr>
        <w:br/>
      </w:r>
      <w:r>
        <w:rPr>
          <w:sz w:val="18"/>
        </w:rPr>
        <w:t xml:space="preserve">«Об утверждении отчета о результатах </w:t>
      </w:r>
      <w:r>
        <w:rPr>
          <w:sz w:val="18"/>
        </w:rPr>
        <w:br/>
      </w:r>
      <w:r>
        <w:rPr>
          <w:sz w:val="18"/>
        </w:rPr>
        <w:t xml:space="preserve">приватизации муниципального имущества </w:t>
      </w:r>
      <w:r>
        <w:rPr>
          <w:sz w:val="18"/>
        </w:rPr>
        <w:br/>
      </w:r>
      <w:r>
        <w:rPr>
          <w:sz w:val="18"/>
        </w:rPr>
        <w:t xml:space="preserve">муниципального образования </w:t>
      </w:r>
      <w:r>
        <w:rPr>
          <w:sz w:val="18"/>
        </w:rPr>
        <w:br/>
      </w:r>
      <w:r>
        <w:rPr>
          <w:sz w:val="18"/>
        </w:rPr>
        <w:t>«Федоровское сельское поселение» за 202</w:t>
      </w:r>
      <w:r>
        <w:rPr>
          <w:sz w:val="18"/>
        </w:rPr>
        <w:t>4</w:t>
      </w:r>
      <w:r>
        <w:rPr>
          <w:sz w:val="18"/>
        </w:rPr>
        <w:t xml:space="preserve"> год</w:t>
      </w:r>
    </w:p>
    <w:p w14:paraId="19000000">
      <w:pPr>
        <w:ind/>
        <w:jc w:val="right"/>
        <w:rPr>
          <w:sz w:val="18"/>
        </w:rPr>
      </w:pPr>
    </w:p>
    <w:p w14:paraId="1A000000">
      <w:pPr>
        <w:ind/>
        <w:jc w:val="right"/>
        <w:rPr>
          <w:sz w:val="18"/>
        </w:rPr>
      </w:pPr>
    </w:p>
    <w:p w14:paraId="1B000000">
      <w:pPr>
        <w:ind/>
        <w:jc w:val="center"/>
        <w:rPr>
          <w:sz w:val="28"/>
        </w:rPr>
      </w:pPr>
      <w:r>
        <w:rPr>
          <w:sz w:val="28"/>
        </w:rPr>
        <w:t xml:space="preserve">Отчет о результатах приватизации муниципального имущества </w:t>
      </w:r>
      <w:r>
        <w:rPr>
          <w:sz w:val="28"/>
        </w:rPr>
        <w:br/>
      </w:r>
      <w:r>
        <w:rPr>
          <w:sz w:val="28"/>
        </w:rPr>
        <w:t>муниципального образования «Федоровское сельское поселение» за 202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p w14:paraId="1C000000">
      <w:pPr>
        <w:ind/>
        <w:jc w:val="center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у</w:t>
      </w:r>
      <w:r>
        <w:rPr>
          <w:sz w:val="28"/>
        </w:rPr>
        <w:t xml:space="preserve"> была осуществлена приватизация имущества, включенного в План приватизации муниципального имущества Федоровско</w:t>
      </w:r>
      <w:r>
        <w:rPr>
          <w:sz w:val="28"/>
        </w:rPr>
        <w:t>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 на 202</w:t>
      </w:r>
      <w:r>
        <w:rPr>
          <w:sz w:val="28"/>
        </w:rPr>
        <w:t>4</w:t>
      </w:r>
      <w:r>
        <w:rPr>
          <w:sz w:val="28"/>
        </w:rPr>
        <w:t xml:space="preserve"> год.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От приватизации объектов муниципального имущества, включенных в План приватизации муниципального имущества Федоровского сельского поселения на 202</w:t>
      </w:r>
      <w:r>
        <w:rPr>
          <w:sz w:val="28"/>
        </w:rPr>
        <w:t>4</w:t>
      </w:r>
      <w:r>
        <w:rPr>
          <w:sz w:val="28"/>
        </w:rPr>
        <w:t xml:space="preserve"> год, фактически в бюджет поступило от реализации имущества </w:t>
      </w:r>
      <w:r>
        <w:rPr>
          <w:sz w:val="28"/>
        </w:rPr>
        <w:t>посредством публичного предложения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>3</w:t>
      </w:r>
      <w:r>
        <w:rPr>
          <w:sz w:val="28"/>
        </w:rPr>
        <w:t>,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тыс</w:t>
      </w:r>
      <w:r>
        <w:rPr>
          <w:sz w:val="28"/>
        </w:rPr>
        <w:t>.р</w:t>
      </w:r>
      <w:r>
        <w:rPr>
          <w:sz w:val="28"/>
        </w:rPr>
        <w:t>уб</w:t>
      </w:r>
      <w:r>
        <w:rPr>
          <w:sz w:val="28"/>
        </w:rPr>
        <w:t xml:space="preserve">., согласно приложению 2. План приватизации муниципального имущества выполнен на </w:t>
      </w:r>
      <w:r>
        <w:rPr>
          <w:sz w:val="28"/>
        </w:rPr>
        <w:t>7</w:t>
      </w:r>
      <w:r>
        <w:rPr>
          <w:sz w:val="28"/>
        </w:rPr>
        <w:t>%.</w:t>
      </w:r>
    </w:p>
    <w:p w14:paraId="1F000000">
      <w:pPr>
        <w:ind/>
        <w:jc w:val="both"/>
        <w:rPr>
          <w:sz w:val="18"/>
        </w:rPr>
      </w:pPr>
    </w:p>
    <w:p w14:paraId="20000000">
      <w:pPr>
        <w:ind/>
        <w:jc w:val="both"/>
        <w:rPr>
          <w:sz w:val="18"/>
        </w:rPr>
      </w:pPr>
    </w:p>
    <w:p w14:paraId="21000000">
      <w:pPr>
        <w:ind/>
        <w:jc w:val="both"/>
        <w:rPr>
          <w:sz w:val="18"/>
        </w:rPr>
      </w:pPr>
    </w:p>
    <w:p w14:paraId="22000000">
      <w:pPr>
        <w:ind/>
        <w:jc w:val="both"/>
        <w:rPr>
          <w:sz w:val="18"/>
        </w:rPr>
      </w:pPr>
    </w:p>
    <w:p w14:paraId="23000000">
      <w:pPr>
        <w:ind/>
        <w:jc w:val="both"/>
        <w:rPr>
          <w:sz w:val="18"/>
        </w:rPr>
      </w:pPr>
    </w:p>
    <w:p w14:paraId="24000000">
      <w:pPr>
        <w:ind/>
        <w:jc w:val="both"/>
        <w:rPr>
          <w:sz w:val="1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</w:p>
    <w:p w14:paraId="27000000">
      <w:pPr>
        <w:ind/>
        <w:jc w:val="both"/>
        <w:rPr>
          <w:sz w:val="18"/>
        </w:rPr>
      </w:pPr>
    </w:p>
    <w:p w14:paraId="28000000">
      <w:pPr>
        <w:ind/>
        <w:jc w:val="both"/>
        <w:rPr>
          <w:sz w:val="18"/>
        </w:rPr>
      </w:pPr>
    </w:p>
    <w:p w14:paraId="29000000">
      <w:pPr>
        <w:ind/>
        <w:jc w:val="both"/>
        <w:rPr>
          <w:sz w:val="18"/>
        </w:rPr>
      </w:pPr>
    </w:p>
    <w:p w14:paraId="2A000000">
      <w:pPr>
        <w:ind/>
        <w:jc w:val="both"/>
        <w:rPr>
          <w:sz w:val="18"/>
        </w:rPr>
      </w:pPr>
    </w:p>
    <w:p w14:paraId="2B000000">
      <w:pPr>
        <w:ind/>
        <w:jc w:val="both"/>
        <w:rPr>
          <w:sz w:val="18"/>
        </w:rPr>
      </w:pPr>
    </w:p>
    <w:p w14:paraId="2C000000">
      <w:pPr>
        <w:ind/>
        <w:jc w:val="both"/>
        <w:rPr>
          <w:sz w:val="18"/>
        </w:rPr>
      </w:pPr>
    </w:p>
    <w:p w14:paraId="2D000000">
      <w:pPr>
        <w:ind/>
        <w:jc w:val="both"/>
        <w:rPr>
          <w:sz w:val="18"/>
        </w:rPr>
      </w:pPr>
    </w:p>
    <w:p w14:paraId="2E000000">
      <w:pPr>
        <w:ind/>
        <w:jc w:val="both"/>
        <w:rPr>
          <w:sz w:val="18"/>
        </w:rPr>
      </w:pPr>
    </w:p>
    <w:p w14:paraId="2F000000">
      <w:pPr>
        <w:ind/>
        <w:jc w:val="both"/>
        <w:rPr>
          <w:sz w:val="18"/>
        </w:rPr>
      </w:pPr>
    </w:p>
    <w:p w14:paraId="30000000">
      <w:pPr>
        <w:ind/>
        <w:jc w:val="both"/>
        <w:rPr>
          <w:sz w:val="18"/>
        </w:rPr>
      </w:pPr>
    </w:p>
    <w:p w14:paraId="31000000">
      <w:pPr>
        <w:ind/>
        <w:jc w:val="both"/>
        <w:rPr>
          <w:sz w:val="18"/>
        </w:rPr>
      </w:pPr>
    </w:p>
    <w:p w14:paraId="32000000">
      <w:pPr>
        <w:ind/>
        <w:jc w:val="right"/>
        <w:rPr>
          <w:sz w:val="18"/>
        </w:rPr>
      </w:pPr>
      <w:r>
        <w:rPr>
          <w:sz w:val="18"/>
        </w:rPr>
        <w:t xml:space="preserve">Приложение </w:t>
      </w:r>
      <w:r>
        <w:rPr>
          <w:sz w:val="18"/>
        </w:rPr>
        <w:t>2</w:t>
      </w:r>
    </w:p>
    <w:p w14:paraId="33000000">
      <w:pPr>
        <w:ind/>
        <w:jc w:val="right"/>
        <w:rPr>
          <w:sz w:val="18"/>
        </w:rPr>
      </w:pPr>
      <w:r>
        <w:rPr>
          <w:sz w:val="18"/>
        </w:rPr>
        <w:t xml:space="preserve">к решению Собрания депутатов </w:t>
      </w:r>
      <w:r>
        <w:rPr>
          <w:sz w:val="18"/>
        </w:rPr>
        <w:br/>
      </w:r>
      <w:r>
        <w:rPr>
          <w:sz w:val="18"/>
        </w:rPr>
        <w:t>Федоровского сельского поселения</w:t>
      </w:r>
      <w:r>
        <w:rPr>
          <w:sz w:val="18"/>
        </w:rPr>
        <w:br/>
      </w:r>
      <w:r>
        <w:rPr>
          <w:sz w:val="18"/>
        </w:rPr>
        <w:t xml:space="preserve">«Об утверждении отчета о результатах </w:t>
      </w:r>
      <w:r>
        <w:rPr>
          <w:sz w:val="18"/>
        </w:rPr>
        <w:br/>
      </w:r>
      <w:r>
        <w:rPr>
          <w:sz w:val="18"/>
        </w:rPr>
        <w:t xml:space="preserve">приватизации муниципального имущества </w:t>
      </w:r>
      <w:r>
        <w:rPr>
          <w:sz w:val="18"/>
        </w:rPr>
        <w:br/>
      </w:r>
      <w:r>
        <w:rPr>
          <w:sz w:val="18"/>
        </w:rPr>
        <w:t xml:space="preserve">муниципального образования </w:t>
      </w:r>
      <w:r>
        <w:rPr>
          <w:sz w:val="18"/>
        </w:rPr>
        <w:br/>
      </w:r>
      <w:r>
        <w:rPr>
          <w:sz w:val="18"/>
        </w:rPr>
        <w:t>«Федоровское сельское поселение» за 202</w:t>
      </w:r>
      <w:r>
        <w:rPr>
          <w:sz w:val="18"/>
        </w:rPr>
        <w:t>4</w:t>
      </w:r>
      <w:r>
        <w:rPr>
          <w:sz w:val="18"/>
        </w:rPr>
        <w:t xml:space="preserve"> год</w:t>
      </w:r>
    </w:p>
    <w:p w14:paraId="34000000">
      <w:pPr>
        <w:ind/>
        <w:jc w:val="right"/>
        <w:rPr>
          <w:b w:val="1"/>
          <w:sz w:val="28"/>
        </w:rPr>
      </w:pPr>
    </w:p>
    <w:p w14:paraId="3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</w:t>
      </w:r>
      <w:r>
        <w:rPr>
          <w:b w:val="1"/>
          <w:sz w:val="28"/>
        </w:rPr>
        <w:br/>
      </w:r>
      <w:r>
        <w:rPr>
          <w:b w:val="1"/>
          <w:sz w:val="28"/>
        </w:rPr>
        <w:t>муниципального имущества, включенного в План</w:t>
      </w:r>
      <w:r>
        <w:rPr>
          <w:b w:val="1"/>
          <w:sz w:val="28"/>
        </w:rPr>
        <w:t xml:space="preserve"> приватизации муниципального имущества Федоровского сельского поселения на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год, реализованного в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году</w:t>
      </w:r>
    </w:p>
    <w:tbl>
      <w:tblPr>
        <w:tblStyle w:val="Style_3"/>
        <w:tblLayout w:type="fixed"/>
      </w:tblPr>
      <w:tblGrid>
        <w:gridCol w:w="937"/>
        <w:gridCol w:w="2674"/>
        <w:gridCol w:w="1596"/>
        <w:gridCol w:w="1687"/>
        <w:gridCol w:w="1108"/>
        <w:gridCol w:w="1352"/>
      </w:tblGrid>
      <w:tr>
        <w:tc>
          <w:tcPr>
            <w:tcW w:type="dxa" w:w="937"/>
          </w:tcPr>
          <w:p w14:paraId="36000000">
            <w:pPr>
              <w:ind/>
              <w:jc w:val="center"/>
            </w:pPr>
            <w:r>
              <w:t xml:space="preserve">№ по </w:t>
            </w:r>
            <w:r>
              <w:t>прогнозном</w:t>
            </w:r>
            <w:r>
              <w:t xml:space="preserve"> у плану</w:t>
            </w:r>
          </w:p>
        </w:tc>
        <w:tc>
          <w:tcPr>
            <w:tcW w:type="dxa" w:w="2674"/>
          </w:tcPr>
          <w:p w14:paraId="37000000">
            <w:pPr>
              <w:ind/>
              <w:jc w:val="center"/>
            </w:pPr>
            <w:r>
              <w:t>Наименование муниципального имущества и его местонахождение</w:t>
            </w:r>
          </w:p>
        </w:tc>
        <w:tc>
          <w:tcPr>
            <w:tcW w:type="dxa" w:w="1596"/>
          </w:tcPr>
          <w:p w14:paraId="38000000">
            <w:pPr>
              <w:ind/>
              <w:jc w:val="center"/>
            </w:pPr>
            <w:r>
              <w:t>Способ приватизации</w:t>
            </w:r>
          </w:p>
        </w:tc>
        <w:tc>
          <w:tcPr>
            <w:tcW w:type="dxa" w:w="1687"/>
          </w:tcPr>
          <w:p w14:paraId="39000000">
            <w:pPr>
              <w:ind/>
              <w:jc w:val="center"/>
            </w:pPr>
            <w:r>
              <w:t>Сроки приватизаци</w:t>
            </w:r>
            <w:r>
              <w:t>и</w:t>
            </w:r>
          </w:p>
        </w:tc>
        <w:tc>
          <w:tcPr>
            <w:tcW w:type="dxa" w:w="1108"/>
          </w:tcPr>
          <w:p w14:paraId="3A000000">
            <w:pPr>
              <w:ind/>
              <w:jc w:val="center"/>
            </w:pPr>
            <w:r>
              <w:t xml:space="preserve">Цена объекта (тыс. </w:t>
            </w:r>
            <w:r>
              <w:t>руб</w:t>
            </w:r>
            <w:r>
              <w:t xml:space="preserve"> .</w:t>
            </w:r>
            <w:r>
              <w:t>)</w:t>
            </w:r>
          </w:p>
        </w:tc>
        <w:tc>
          <w:tcPr>
            <w:tcW w:type="dxa" w:w="1352"/>
          </w:tcPr>
          <w:p w14:paraId="3B000000">
            <w:pPr>
              <w:ind/>
              <w:jc w:val="center"/>
            </w:pPr>
            <w:r>
              <w:t>Поступил о (тыс. руб.)</w:t>
            </w:r>
          </w:p>
        </w:tc>
      </w:tr>
      <w:tr>
        <w:tc>
          <w:tcPr>
            <w:tcW w:type="dxa" w:w="937"/>
          </w:tcPr>
          <w:p w14:paraId="3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674"/>
          </w:tcPr>
          <w:p w14:paraId="3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596"/>
          </w:tcPr>
          <w:p w14:paraId="3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687"/>
          </w:tcPr>
          <w:p w14:paraId="3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108"/>
          </w:tcPr>
          <w:p w14:paraId="4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352"/>
          </w:tcPr>
          <w:p w14:paraId="4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>
        <w:tc>
          <w:tcPr>
            <w:tcW w:type="dxa" w:w="937"/>
          </w:tcPr>
          <w:p w14:paraId="42000000">
            <w:pPr>
              <w:ind/>
              <w:jc w:val="center"/>
            </w:pPr>
            <w:r>
              <w:t>14</w:t>
            </w:r>
          </w:p>
        </w:tc>
        <w:tc>
          <w:tcPr>
            <w:tcW w:type="dxa" w:w="2674"/>
          </w:tcPr>
          <w:p w14:paraId="43000000">
            <w:pPr>
              <w:ind/>
              <w:jc w:val="center"/>
            </w:pPr>
            <w:r>
              <w:t>Автомобиль ВАЗ-21150,легковой, год выпуска 2006, модель двигателя 4526097, тип двигателя бензиновый</w:t>
            </w:r>
          </w:p>
        </w:tc>
        <w:tc>
          <w:tcPr>
            <w:tcW w:type="dxa" w:w="1596"/>
          </w:tcPr>
          <w:p w14:paraId="44000000">
            <w:pPr>
              <w:ind/>
              <w:jc w:val="center"/>
            </w:pPr>
            <w:r>
              <w:t xml:space="preserve">Продажа муниципального имущества </w:t>
            </w:r>
            <w:r>
              <w:t>посредством публичного предложения</w:t>
            </w:r>
          </w:p>
        </w:tc>
        <w:tc>
          <w:tcPr>
            <w:tcW w:type="dxa" w:w="1687"/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type="dxa" w:w="1108"/>
          </w:tcPr>
          <w:p w14:paraId="46000000">
            <w:pPr>
              <w:ind/>
              <w:jc w:val="center"/>
            </w:pPr>
            <w:r>
              <w:t>63</w:t>
            </w:r>
            <w:r>
              <w:t>,</w:t>
            </w:r>
            <w:r>
              <w:t>5</w:t>
            </w:r>
          </w:p>
        </w:tc>
        <w:tc>
          <w:tcPr>
            <w:tcW w:type="dxa" w:w="1352"/>
          </w:tcPr>
          <w:p w14:paraId="47000000">
            <w:pPr>
              <w:ind/>
              <w:jc w:val="center"/>
            </w:pPr>
            <w:r>
              <w:t>63</w:t>
            </w:r>
            <w:r>
              <w:t>,</w:t>
            </w:r>
            <w:r>
              <w:t>5</w:t>
            </w:r>
            <w:bookmarkStart w:id="1" w:name="_GoBack"/>
            <w:bookmarkEnd w:id="1"/>
          </w:p>
        </w:tc>
      </w:tr>
    </w:tbl>
    <w:p w14:paraId="48000000">
      <w:pPr>
        <w:ind/>
        <w:jc w:val="center"/>
        <w:rPr>
          <w:sz w:val="28"/>
        </w:rPr>
      </w:pPr>
    </w:p>
    <w:p w14:paraId="49000000">
      <w:pPr>
        <w:ind/>
        <w:jc w:val="right"/>
        <w:rPr>
          <w:sz w:val="18"/>
        </w:rPr>
      </w:pPr>
    </w:p>
    <w:sectPr>
      <w:pgSz w:h="16838" w:orient="portrait" w:w="11906"/>
      <w:pgMar w:bottom="284" w:footer="708" w:gutter="0" w:header="708" w:left="170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Прижатый влево"/>
    <w:basedOn w:val="Style_4"/>
    <w:next w:val="Style_4"/>
    <w:link w:val="Style_11_ch"/>
    <w:pPr>
      <w:spacing w:after="0" w:line="240" w:lineRule="auto"/>
      <w:ind/>
    </w:pPr>
    <w:rPr>
      <w:rFonts w:ascii="Arial" w:hAnsi="Arial"/>
    </w:rPr>
  </w:style>
  <w:style w:styleId="Style_11_ch" w:type="character">
    <w:name w:val="Прижатый влево"/>
    <w:basedOn w:val="Style_4_ch"/>
    <w:link w:val="Style_11"/>
    <w:rPr>
      <w:rFonts w:ascii="Arial" w:hAnsi="Arial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 Indent"/>
    <w:basedOn w:val="Style_4"/>
    <w:link w:val="Style_13_ch"/>
    <w:pPr>
      <w:spacing w:after="0" w:line="240" w:lineRule="auto"/>
      <w:ind w:firstLine="567" w:left="0"/>
      <w:jc w:val="both"/>
    </w:pPr>
    <w:rPr>
      <w:sz w:val="28"/>
    </w:rPr>
  </w:style>
  <w:style w:styleId="Style_13_ch" w:type="character">
    <w:name w:val="Body Text Indent"/>
    <w:basedOn w:val="Style_4_ch"/>
    <w:link w:val="Style_13"/>
    <w:rPr>
      <w:sz w:val="28"/>
    </w:rPr>
  </w:style>
  <w:style w:styleId="Style_2" w:type="paragraph">
    <w:name w:val="Postan"/>
    <w:basedOn w:val="Style_4"/>
    <w:link w:val="Style_2_ch"/>
    <w:pPr>
      <w:spacing w:after="0" w:line="240" w:lineRule="auto"/>
      <w:ind/>
      <w:jc w:val="center"/>
    </w:pPr>
    <w:rPr>
      <w:sz w:val="28"/>
    </w:rPr>
  </w:style>
  <w:style w:styleId="Style_2_ch" w:type="character">
    <w:name w:val="Postan"/>
    <w:basedOn w:val="Style_4_ch"/>
    <w:link w:val="Style_2"/>
    <w:rPr>
      <w:sz w:val="28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80"/>
      <w:u w:val="single"/>
    </w:rPr>
  </w:style>
  <w:style w:styleId="Style_18_ch" w:type="character">
    <w:name w:val="Hyperlink"/>
    <w:link w:val="Style_18"/>
    <w:rPr>
      <w:color w:val="000080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A0"/>
    <w:link w:val="Style_1_ch"/>
    <w:rPr>
      <w:rFonts w:ascii="Times New Roman" w:hAnsi="Times New Roman"/>
      <w:color w:val="000000"/>
      <w:sz w:val="32"/>
    </w:rPr>
  </w:style>
  <w:style w:styleId="Style_1_ch" w:type="character">
    <w:name w:val="A0"/>
    <w:link w:val="Style_1"/>
    <w:rPr>
      <w:rFonts w:ascii="Times New Roman" w:hAnsi="Times New Roman"/>
      <w:color w:val="000000"/>
      <w:sz w:val="32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2025-02-17T06:00:55Z</dcterms:modified>
</cp:coreProperties>
</file>