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right="481"/>
        <w:rPr>
          <w:b w:val="1"/>
        </w:rPr>
      </w:pPr>
    </w:p>
    <w:p w14:paraId="02000000">
      <w:pPr>
        <w:widowControl w:val="0"/>
        <w:spacing w:after="0" w:line="240" w:lineRule="auto"/>
        <w:ind w:right="481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3000000">
      <w:pPr>
        <w:widowControl w:val="0"/>
        <w:spacing w:after="0" w:line="240" w:lineRule="auto"/>
        <w:ind w:right="481"/>
        <w:jc w:val="center"/>
        <w:rPr>
          <w:b w:val="1"/>
        </w:rPr>
      </w:pPr>
      <w:r>
        <w:rPr>
          <w:b w:val="1"/>
        </w:rPr>
        <w:drawing>
          <wp:inline>
            <wp:extent cx="701675" cy="9251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1675" cy="925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spacing w:after="0" w:line="0" w:lineRule="atLeast"/>
        <w:ind/>
        <w:jc w:val="center"/>
      </w:pPr>
      <w:r>
        <w:t>СОБРАНИЕ ДЕПУТАТОВ</w:t>
      </w:r>
    </w:p>
    <w:p w14:paraId="05000000">
      <w:pPr>
        <w:keepNext w:val="1"/>
        <w:widowControl w:val="0"/>
        <w:spacing w:after="120" w:before="240" w:line="240" w:lineRule="auto"/>
        <w:ind w:firstLine="180" w:left="-540"/>
        <w:jc w:val="center"/>
      </w:pPr>
      <w:r>
        <w:t>ФЕДОРОВСКОГО СЕЛЬСКОГО ПОСЕЛЕНИЯ</w:t>
      </w:r>
    </w:p>
    <w:p w14:paraId="06000000">
      <w:pPr>
        <w:widowControl w:val="0"/>
        <w:spacing w:after="0" w:line="240" w:lineRule="auto"/>
        <w:ind/>
        <w:jc w:val="center"/>
      </w:pPr>
      <w:r>
        <w:t>НЕКЛИНОВСКОГО РАЙОНА РОСТОВСКОЙ ОБЛАСТИ</w:t>
      </w:r>
    </w:p>
    <w:p w14:paraId="07000000">
      <w:pPr>
        <w:widowControl w:val="0"/>
        <w:spacing w:after="0" w:line="240" w:lineRule="auto"/>
        <w:ind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-42545</wp:posOffset>
                </wp:positionH>
                <wp:positionV relativeFrom="paragraph">
                  <wp:posOffset>19684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ind/>
        <w:jc w:val="center"/>
      </w:pPr>
      <w:r>
        <w:t>РЕШЕНИЕ</w:t>
      </w:r>
    </w:p>
    <w:p w14:paraId="09000000">
      <w:pPr>
        <w:ind/>
        <w:jc w:val="center"/>
      </w:pPr>
      <w:r>
        <w:rPr>
          <w:b w:val="1"/>
        </w:rPr>
        <w:t>«</w:t>
      </w:r>
      <w:r>
        <w:rPr>
          <w:b w:val="1"/>
        </w:rPr>
        <w:t>О прогнозном плане (программе) приватизации муниципального имущества Федоровского сельского поселения на 202</w:t>
      </w:r>
      <w:r>
        <w:rPr>
          <w:b w:val="1"/>
        </w:rPr>
        <w:t>5</w:t>
      </w:r>
      <w:r>
        <w:rPr>
          <w:b w:val="1"/>
        </w:rPr>
        <w:t xml:space="preserve"> год и на плановый период 202</w:t>
      </w:r>
      <w:r>
        <w:rPr>
          <w:b w:val="1"/>
        </w:rPr>
        <w:t>6</w:t>
      </w:r>
      <w:r>
        <w:rPr>
          <w:b w:val="1"/>
        </w:rPr>
        <w:t xml:space="preserve"> и 202</w:t>
      </w:r>
      <w:r>
        <w:rPr>
          <w:b w:val="1"/>
        </w:rPr>
        <w:t>7</w:t>
      </w:r>
      <w:r>
        <w:rPr>
          <w:b w:val="1"/>
        </w:rPr>
        <w:t xml:space="preserve"> годов</w:t>
      </w:r>
      <w:r>
        <w:rPr>
          <w:b w:val="1"/>
        </w:rPr>
        <w:t>»</w:t>
      </w:r>
    </w:p>
    <w:p w14:paraId="0A000000">
      <w:pPr>
        <w:ind/>
        <w:jc w:val="both"/>
      </w:pPr>
      <w:r>
        <w:t>Принято</w:t>
      </w:r>
    </w:p>
    <w:p w14:paraId="0B000000">
      <w:pPr>
        <w:ind/>
        <w:jc w:val="both"/>
        <w:rPr>
          <w:b w:val="1"/>
        </w:rPr>
      </w:pPr>
      <w:r>
        <w:t>Собранием депутатов</w:t>
      </w:r>
      <w: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t xml:space="preserve">                               «</w:t>
      </w:r>
      <w:r>
        <w:t>22</w:t>
      </w:r>
      <w:r>
        <w:t xml:space="preserve">» </w:t>
      </w:r>
      <w:r>
        <w:t>ноября</w:t>
      </w:r>
      <w:r>
        <w:t xml:space="preserve"> 202</w:t>
      </w:r>
      <w:r>
        <w:t>4</w:t>
      </w:r>
      <w:r>
        <w:t>г.</w:t>
      </w:r>
    </w:p>
    <w:p w14:paraId="0C000000">
      <w:pPr>
        <w:spacing w:after="120"/>
        <w:ind w:firstLine="540" w:left="0"/>
        <w:jc w:val="both"/>
      </w:pPr>
      <w:r>
        <w:t>В соответствии с</w:t>
      </w:r>
      <w:r>
        <w:t xml:space="preserve"> Федеральным законом от 06.10.2003 года №131-ФЗ «Об общих принципах организации местного самоуправления в Российской Федерации», требованиями Областного закона от 18 июля 2002 года №255-ЗС «О приватизации государственного имущества Ростовской области, Решением Собрания депутатов Федоровского сельского поселения от 11.07.2019</w:t>
      </w:r>
      <w:r>
        <w:t>г.</w:t>
      </w:r>
      <w:r>
        <w:t xml:space="preserve"> №147 «Об утверждении Положения о порядке управления и распоряжения муниципальным имуществом муниципального образования «Федоровское сельское поселение»</w:t>
      </w:r>
      <w:r>
        <w:t>, Решением Собрание</w:t>
      </w:r>
      <w:r>
        <w:t xml:space="preserve"> депутатов Федоровского сельского поселения от 11.07.2019г. №144 «Об утверждении Положения «О приватизации муниципального имущества муниципального образования «Федоровское сельское поселение»</w:t>
      </w:r>
      <w:r>
        <w:t xml:space="preserve">, </w:t>
      </w:r>
      <w:r>
        <w:t>руководствуясь Уставом муниципального образования «Федоровское сельское поселение», Собрание депутатов Федоровского сельского поселения</w:t>
      </w:r>
    </w:p>
    <w:p w14:paraId="0D000000">
      <w:pPr>
        <w:spacing w:after="120"/>
        <w:ind w:firstLine="540" w:left="0"/>
        <w:jc w:val="center"/>
        <w:rPr>
          <w:color w:val="000000"/>
        </w:rPr>
      </w:pPr>
      <w:r>
        <w:rPr>
          <w:color w:val="000000"/>
        </w:rPr>
        <w:t>РЕШИЛО:</w:t>
      </w:r>
    </w:p>
    <w:p w14:paraId="0E000000">
      <w:pPr>
        <w:numPr>
          <w:ilvl w:val="0"/>
          <w:numId w:val="1"/>
        </w:numPr>
        <w:spacing w:after="0" w:line="240" w:lineRule="auto"/>
        <w:ind/>
        <w:jc w:val="both"/>
        <w:rPr>
          <w:color w:val="000000"/>
        </w:rPr>
      </w:pPr>
      <w:r>
        <w:t xml:space="preserve">Утвердить </w:t>
      </w:r>
      <w:r>
        <w:t>Прогнозный план (программу) приватизации муниципального имущества Федоровского сельского поселения на 202</w:t>
      </w:r>
      <w:r>
        <w:t>5</w:t>
      </w:r>
      <w:r>
        <w:t xml:space="preserve"> </w:t>
      </w:r>
      <w:r>
        <w:t>год и на плановый период 202</w:t>
      </w:r>
      <w:r>
        <w:t>6</w:t>
      </w:r>
      <w:r>
        <w:t xml:space="preserve"> и 202</w:t>
      </w:r>
      <w:r>
        <w:t>7</w:t>
      </w:r>
      <w:r>
        <w:t>годов, согласно приложению.</w:t>
      </w:r>
    </w:p>
    <w:p w14:paraId="0F000000">
      <w:pPr>
        <w:pStyle w:val="Style_1"/>
        <w:numPr>
          <w:ilvl w:val="0"/>
          <w:numId w:val="1"/>
        </w:numPr>
        <w:tabs>
          <w:tab w:leader="none" w:pos="1080" w:val="left"/>
        </w:tabs>
        <w:spacing w:after="0" w:line="240" w:lineRule="auto"/>
        <w:ind/>
        <w:jc w:val="both"/>
      </w:pPr>
      <w:r>
        <w:t>Условия приватизации муниципального имущества, указанного в приложении к настоящему решению, определяется Администрацией Федоровского сельского поселения.</w:t>
      </w:r>
    </w:p>
    <w:p w14:paraId="10000000">
      <w:pPr>
        <w:pStyle w:val="Style_1"/>
        <w:numPr>
          <w:ilvl w:val="0"/>
          <w:numId w:val="1"/>
        </w:numPr>
        <w:tabs>
          <w:tab w:leader="none" w:pos="1080" w:val="left"/>
        </w:tabs>
        <w:spacing w:after="0" w:line="240" w:lineRule="auto"/>
        <w:ind/>
        <w:jc w:val="both"/>
      </w:pPr>
      <w:r>
        <w:t>Настоящее решение вступает в силу с 01 января 202</w:t>
      </w:r>
      <w:r>
        <w:t>5</w:t>
      </w:r>
      <w:r>
        <w:t xml:space="preserve"> года.</w:t>
      </w:r>
    </w:p>
    <w:p w14:paraId="11000000">
      <w:pPr>
        <w:pStyle w:val="Style_1"/>
        <w:numPr>
          <w:ilvl w:val="0"/>
          <w:numId w:val="1"/>
        </w:numPr>
        <w:tabs>
          <w:tab w:leader="none" w:pos="1080" w:val="left"/>
        </w:tabs>
        <w:spacing w:after="0" w:line="240" w:lineRule="auto"/>
        <w:ind/>
        <w:jc w:val="both"/>
      </w:pPr>
      <w:r>
        <w:t>Контроль за</w:t>
      </w:r>
      <w:r>
        <w:t xml:space="preserve"> исполнением настоящего решения возложить на </w:t>
      </w:r>
      <w:r>
        <w:t>комиссию по бюджету, налогам, муниципальной собственности Собрания депутатов Федоровского сельского поселения</w:t>
      </w:r>
      <w:r>
        <w:t>.</w:t>
      </w:r>
    </w:p>
    <w:p w14:paraId="12000000">
      <w:pPr>
        <w:spacing w:line="204" w:lineRule="auto"/>
        <w:ind/>
      </w:pPr>
    </w:p>
    <w:p w14:paraId="13000000">
      <w:pPr>
        <w:spacing w:line="240" w:lineRule="auto"/>
        <w:ind/>
      </w:pPr>
      <w:r>
        <w:t>Председатель Собрания депутатов –</w:t>
      </w:r>
    </w:p>
    <w:p w14:paraId="14000000">
      <w:pPr>
        <w:spacing w:line="240" w:lineRule="auto"/>
        <w:ind/>
      </w:pPr>
      <w:r>
        <w:t xml:space="preserve"> Глава Федоровского сельского поселения                                         С.А. Слинько</w:t>
      </w:r>
    </w:p>
    <w:p w14:paraId="15000000">
      <w:pPr>
        <w:rPr>
          <w:sz w:val="20"/>
        </w:rPr>
      </w:pPr>
    </w:p>
    <w:p w14:paraId="16000000">
      <w:pPr>
        <w:rPr>
          <w:sz w:val="20"/>
        </w:rPr>
      </w:pPr>
      <w:r>
        <w:rPr>
          <w:sz w:val="20"/>
        </w:rPr>
        <w:t xml:space="preserve">    село Федоровка   </w:t>
      </w:r>
      <w:r>
        <w:rPr>
          <w:sz w:val="20"/>
        </w:rPr>
        <w:br/>
      </w:r>
      <w:r>
        <w:rPr>
          <w:sz w:val="20"/>
        </w:rPr>
        <w:t xml:space="preserve">   </w:t>
      </w:r>
      <w:r>
        <w:rPr>
          <w:sz w:val="20"/>
        </w:rPr>
        <w:t xml:space="preserve"> «</w:t>
      </w:r>
      <w:r>
        <w:rPr>
          <w:sz w:val="20"/>
        </w:rPr>
        <w:t>22</w:t>
      </w:r>
      <w:r>
        <w:rPr>
          <w:sz w:val="20"/>
        </w:rPr>
        <w:t>»</w:t>
      </w:r>
      <w:r>
        <w:rPr>
          <w:sz w:val="20"/>
        </w:rPr>
        <w:t xml:space="preserve"> </w:t>
      </w:r>
      <w:r>
        <w:rPr>
          <w:sz w:val="20"/>
        </w:rPr>
        <w:t>ноября</w:t>
      </w:r>
      <w:r>
        <w:rPr>
          <w:sz w:val="20"/>
        </w:rPr>
        <w:t xml:space="preserve"> </w:t>
      </w:r>
      <w:r>
        <w:rPr>
          <w:sz w:val="20"/>
        </w:rPr>
        <w:t>202</w:t>
      </w:r>
      <w:r>
        <w:rPr>
          <w:sz w:val="20"/>
        </w:rPr>
        <w:t>4</w:t>
      </w:r>
      <w:r>
        <w:rPr>
          <w:sz w:val="20"/>
        </w:rPr>
        <w:t>г.</w:t>
      </w:r>
      <w:r>
        <w:rPr>
          <w:sz w:val="20"/>
        </w:rPr>
        <w:br/>
      </w:r>
      <w:r>
        <w:rPr>
          <w:sz w:val="20"/>
        </w:rPr>
        <w:t xml:space="preserve">   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>129</w:t>
      </w:r>
    </w:p>
    <w:p w14:paraId="17000000">
      <w:pPr>
        <w:rPr>
          <w:sz w:val="20"/>
        </w:rPr>
      </w:pPr>
    </w:p>
    <w:p w14:paraId="18000000"/>
    <w:p w14:paraId="19000000">
      <w:pPr>
        <w:spacing w:after="0" w:line="240" w:lineRule="auto"/>
        <w:ind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14:paraId="1A000000">
      <w:pPr>
        <w:spacing w:after="0" w:line="240" w:lineRule="auto"/>
        <w:ind/>
        <w:jc w:val="right"/>
        <w:rPr>
          <w:color w:val="000000"/>
        </w:rPr>
      </w:pPr>
      <w:r>
        <w:rPr>
          <w:color w:val="000000"/>
        </w:rPr>
        <w:t>К Решению Собрания депутатов</w:t>
      </w:r>
    </w:p>
    <w:p w14:paraId="1B000000">
      <w:pPr>
        <w:spacing w:after="0" w:line="240" w:lineRule="auto"/>
        <w:ind/>
        <w:jc w:val="right"/>
        <w:rPr>
          <w:color w:val="000000"/>
        </w:rPr>
      </w:pPr>
      <w:r>
        <w:rPr>
          <w:color w:val="000000"/>
        </w:rPr>
        <w:t>Федоровского сельского поселения</w:t>
      </w:r>
    </w:p>
    <w:p w14:paraId="1C000000">
      <w:pPr>
        <w:spacing w:after="0" w:line="240" w:lineRule="auto"/>
        <w:ind/>
        <w:jc w:val="right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 xml:space="preserve">т </w:t>
      </w:r>
      <w:r>
        <w:rPr>
          <w:color w:val="000000"/>
        </w:rPr>
        <w:t>22</w:t>
      </w:r>
      <w:r>
        <w:rPr>
          <w:color w:val="000000"/>
        </w:rPr>
        <w:t>.</w:t>
      </w:r>
      <w:r>
        <w:rPr>
          <w:color w:val="000000"/>
        </w:rPr>
        <w:t>11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>г. №</w:t>
      </w:r>
      <w:r>
        <w:rPr>
          <w:color w:val="000000"/>
        </w:rPr>
        <w:t>129</w:t>
      </w:r>
    </w:p>
    <w:p w14:paraId="1D000000">
      <w:pPr>
        <w:ind/>
        <w:jc w:val="center"/>
        <w:rPr>
          <w:b w:val="1"/>
        </w:rPr>
      </w:pPr>
      <w:r>
        <w:rPr>
          <w:b w:val="1"/>
        </w:rPr>
        <w:t xml:space="preserve">Прогнозный план </w:t>
      </w:r>
      <w:r>
        <w:rPr>
          <w:b w:val="1"/>
        </w:rPr>
        <w:t>(программа)</w:t>
      </w:r>
    </w:p>
    <w:p w14:paraId="1E000000">
      <w:pPr>
        <w:ind/>
        <w:jc w:val="center"/>
        <w:rPr>
          <w:b w:val="1"/>
        </w:rPr>
      </w:pPr>
      <w:r>
        <w:rPr>
          <w:b w:val="1"/>
        </w:rPr>
        <w:t xml:space="preserve">приватизации муниципального имущества </w:t>
      </w:r>
      <w:r>
        <w:rPr>
          <w:b w:val="1"/>
        </w:rPr>
        <w:br/>
      </w:r>
      <w:r>
        <w:rPr>
          <w:b w:val="1"/>
        </w:rPr>
        <w:t xml:space="preserve">Администрации </w:t>
      </w:r>
      <w:r>
        <w:rPr>
          <w:b w:val="1"/>
        </w:rPr>
        <w:t>Федоровского сельского поселения</w:t>
      </w:r>
      <w:r>
        <w:rPr>
          <w:b w:val="1"/>
        </w:rPr>
        <w:t xml:space="preserve"> </w:t>
      </w:r>
      <w:r>
        <w:rPr>
          <w:b w:val="1"/>
        </w:rPr>
        <w:br/>
      </w:r>
      <w:r>
        <w:rPr>
          <w:b w:val="1"/>
        </w:rPr>
        <w:t>Неклиновского района на</w:t>
      </w:r>
      <w:r>
        <w:rPr>
          <w:b w:val="1"/>
        </w:rPr>
        <w:t xml:space="preserve"> </w:t>
      </w:r>
      <w:r>
        <w:rPr>
          <w:b w:val="1"/>
        </w:rPr>
        <w:t>202</w:t>
      </w:r>
      <w:r>
        <w:rPr>
          <w:b w:val="1"/>
        </w:rPr>
        <w:t>5</w:t>
      </w:r>
      <w:r>
        <w:rPr>
          <w:b w:val="1"/>
        </w:rPr>
        <w:t xml:space="preserve"> </w:t>
      </w:r>
      <w:r>
        <w:rPr>
          <w:b w:val="1"/>
        </w:rPr>
        <w:t>год</w:t>
      </w:r>
      <w:r>
        <w:rPr>
          <w:b w:val="1"/>
        </w:rPr>
        <w:t xml:space="preserve"> и плановый период 202</w:t>
      </w:r>
      <w:r>
        <w:rPr>
          <w:b w:val="1"/>
        </w:rPr>
        <w:t>6</w:t>
      </w:r>
      <w:r>
        <w:rPr>
          <w:b w:val="1"/>
        </w:rPr>
        <w:t xml:space="preserve"> и 202</w:t>
      </w:r>
      <w:r>
        <w:rPr>
          <w:b w:val="1"/>
        </w:rPr>
        <w:t>7</w:t>
      </w:r>
      <w:r>
        <w:rPr>
          <w:b w:val="1"/>
        </w:rPr>
        <w:t xml:space="preserve"> годов</w:t>
      </w:r>
    </w:p>
    <w:p w14:paraId="1F000000">
      <w:pPr>
        <w:ind/>
        <w:jc w:val="center"/>
        <w:rPr>
          <w:b w:val="1"/>
        </w:rPr>
      </w:pPr>
    </w:p>
    <w:p w14:paraId="20000000">
      <w:pPr>
        <w:ind/>
        <w:jc w:val="both"/>
      </w:pPr>
      <w:r>
        <w:t xml:space="preserve">          </w:t>
      </w:r>
      <w:r>
        <w:t>Прогнозный план</w:t>
      </w:r>
      <w:r>
        <w:t xml:space="preserve"> (программа)</w:t>
      </w:r>
      <w:r>
        <w:t xml:space="preserve"> приватизации муниципального имущества </w:t>
      </w:r>
      <w:r>
        <w:t xml:space="preserve">Администрации </w:t>
      </w:r>
      <w:r>
        <w:t>Федоровского сельского поселения Неклиновского района на 20</w:t>
      </w:r>
      <w:r>
        <w:t>2</w:t>
      </w:r>
      <w:r>
        <w:t>5</w:t>
      </w:r>
      <w:r>
        <w:t xml:space="preserve"> </w:t>
      </w:r>
      <w:r>
        <w:t xml:space="preserve">год </w:t>
      </w:r>
      <w:r>
        <w:t>и на плановый период 202</w:t>
      </w:r>
      <w:r>
        <w:t>6</w:t>
      </w:r>
      <w:r>
        <w:t xml:space="preserve"> и 202</w:t>
      </w:r>
      <w:r>
        <w:t>7</w:t>
      </w:r>
      <w:r>
        <w:t xml:space="preserve"> годов </w:t>
      </w:r>
      <w:r>
        <w:t>(далее – План приватизации) разработан в соответствии с требова</w:t>
      </w:r>
      <w:r>
        <w:t>ниями Областного закона от 18 июля 2002 года № 255-ЗС «О приватизации государственного имущества Ростовской области»</w:t>
      </w:r>
    </w:p>
    <w:p w14:paraId="21000000">
      <w:pPr>
        <w:ind w:firstLine="720" w:left="0"/>
        <w:jc w:val="both"/>
        <w:rPr>
          <w:sz w:val="16"/>
        </w:rPr>
      </w:pPr>
    </w:p>
    <w:p w14:paraId="22000000">
      <w:pPr>
        <w:ind w:firstLine="720" w:left="0"/>
        <w:jc w:val="center"/>
        <w:rPr>
          <w:b w:val="1"/>
        </w:rPr>
      </w:pPr>
      <w:r>
        <w:rPr>
          <w:b w:val="1"/>
        </w:rPr>
        <w:t>Раздел 1</w:t>
      </w:r>
      <w:r>
        <w:rPr>
          <w:b w:val="1"/>
        </w:rPr>
        <w:br/>
      </w:r>
      <w:r>
        <w:rPr>
          <w:b w:val="1"/>
        </w:rPr>
        <w:t xml:space="preserve">Основные направления реализации </w:t>
      </w:r>
      <w:r>
        <w:rPr>
          <w:b w:val="1"/>
        </w:rPr>
        <w:t>политики в сфере приватизации муниципального имущества Администрации Федоровского сельского поселения</w:t>
      </w:r>
      <w:r>
        <w:rPr>
          <w:b w:val="1"/>
        </w:rPr>
        <w:t xml:space="preserve"> Неклиновского района </w:t>
      </w:r>
      <w:r>
        <w:rPr>
          <w:b w:val="1"/>
        </w:rPr>
        <w:t>на 202</w:t>
      </w:r>
      <w:r>
        <w:rPr>
          <w:b w:val="1"/>
        </w:rPr>
        <w:t>5</w:t>
      </w:r>
      <w:r>
        <w:rPr>
          <w:b w:val="1"/>
        </w:rPr>
        <w:t xml:space="preserve"> год и на плановый период 202</w:t>
      </w:r>
      <w:r>
        <w:rPr>
          <w:b w:val="1"/>
        </w:rPr>
        <w:t>6</w:t>
      </w:r>
      <w:r>
        <w:rPr>
          <w:b w:val="1"/>
        </w:rPr>
        <w:t xml:space="preserve"> и 202</w:t>
      </w:r>
      <w:r>
        <w:rPr>
          <w:b w:val="1"/>
        </w:rPr>
        <w:t>7</w:t>
      </w:r>
      <w:r>
        <w:rPr>
          <w:b w:val="1"/>
        </w:rPr>
        <w:t xml:space="preserve"> годов</w:t>
      </w:r>
    </w:p>
    <w:p w14:paraId="23000000">
      <w:pPr>
        <w:ind w:firstLine="567" w:left="0"/>
        <w:jc w:val="both"/>
      </w:pPr>
      <w:r>
        <w:tab/>
      </w:r>
      <w:r>
        <w:t>Основными задачами приватизации муниципального имущества Федоровского сельского поселения Неклиновского района в 20</w:t>
      </w:r>
      <w:r>
        <w:t>2</w:t>
      </w:r>
      <w:r>
        <w:t>5</w:t>
      </w:r>
      <w:r>
        <w:t xml:space="preserve"> </w:t>
      </w:r>
      <w:r>
        <w:t>году и на плановый период 202</w:t>
      </w:r>
      <w:r>
        <w:t>6</w:t>
      </w:r>
      <w:r>
        <w:t xml:space="preserve"> и 202</w:t>
      </w:r>
      <w:r>
        <w:t>7</w:t>
      </w:r>
      <w:r>
        <w:t xml:space="preserve"> годов</w:t>
      </w:r>
      <w:r>
        <w:t xml:space="preserve"> как части формируемой в условиях рыночной экономики системы управления мун</w:t>
      </w:r>
      <w:r>
        <w:t>иципальным имуществом являются:</w:t>
      </w:r>
      <w:r>
        <w:br/>
      </w:r>
      <w:r>
        <w:t xml:space="preserve">          </w:t>
      </w:r>
      <w:r>
        <w:t>-</w:t>
      </w:r>
      <w:r>
        <w:t>п</w:t>
      </w:r>
      <w:r>
        <w:t xml:space="preserve">риватизация муниципального имущества Федоровского сельского поселения Неклиновского района, которое не обеспечивает выполнение муниципальных функций и полномочий и не предназначено для решения установленных Федеральным законом от 6 октября 2003 г. N 131-ФЗ "Об общих принципах организации местного самоуправления в </w:t>
      </w:r>
      <w:r>
        <w:t xml:space="preserve">Российской Федерации" </w:t>
      </w:r>
      <w:r>
        <w:rPr>
          <w:rStyle w:val="Style_2_ch"/>
          <w:color w:val="000000"/>
          <w:u w:val="none"/>
        </w:rPr>
        <w:t>вопросов местного значения</w:t>
      </w:r>
      <w:r>
        <w:t>;</w:t>
      </w:r>
      <w:r>
        <w:br/>
      </w:r>
      <w:r>
        <w:t xml:space="preserve">        </w:t>
      </w:r>
      <w:r>
        <w:t>-</w:t>
      </w:r>
      <w:r>
        <w:t>ф</w:t>
      </w:r>
      <w:r>
        <w:t>ормирование доходов бюджета поселения.</w:t>
      </w:r>
    </w:p>
    <w:p w14:paraId="24000000">
      <w:pPr>
        <w:ind w:firstLine="720" w:left="0"/>
        <w:jc w:val="both"/>
      </w:pPr>
      <w:r>
        <w:t>Максимальная бюджетная эффективность приватизации каждого объекта муниципального имущества Федоровского сельского поселения Неклиновского района будет достигаться за счет принятия индивидуальных решений о способе, сроке и начальной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14:paraId="25000000">
      <w:pPr>
        <w:ind w:firstLine="720" w:left="0"/>
        <w:jc w:val="both"/>
      </w:pPr>
      <w:r>
        <w:t>Планируемые поступления в бюджет Федоровского сельского поселения Неклиновского района от приватизации муниципального имущества Федоровского сельского поселения Неклиновского района предполагается обеспечить за счет:</w:t>
      </w:r>
    </w:p>
    <w:p w14:paraId="26000000">
      <w:pPr>
        <w:ind w:firstLine="720" w:left="0"/>
        <w:jc w:val="both"/>
      </w:pPr>
      <w:r>
        <w:t>продажи муниципального имущества Федоровского сельского поселения Неклиновского района.</w:t>
      </w:r>
    </w:p>
    <w:p w14:paraId="27000000">
      <w:pPr>
        <w:ind w:firstLine="720" w:left="0"/>
        <w:jc w:val="both"/>
      </w:pPr>
      <w:r>
        <w:t>Исходя из оценки прогнозируемой стоимости намечаемых к приватизации объектов, а также предполагаемых способов их приватизации в 20</w:t>
      </w:r>
      <w:r>
        <w:t>2</w:t>
      </w:r>
      <w:r>
        <w:t>5</w:t>
      </w:r>
      <w:r>
        <w:t xml:space="preserve"> году ожидаются поступления в бюджет Федоровского сельского поселения Неклиновского района доходов от продажи имущества не менее – </w:t>
      </w:r>
      <w:r>
        <w:t>10</w:t>
      </w:r>
      <w:r>
        <w:t xml:space="preserve">0  </w:t>
      </w:r>
      <w:r>
        <w:t>тыс. рублей.</w:t>
      </w:r>
    </w:p>
    <w:p w14:paraId="28000000">
      <w:pPr>
        <w:ind w:firstLine="720" w:left="0"/>
        <w:jc w:val="both"/>
      </w:pPr>
    </w:p>
    <w:p w14:paraId="29000000">
      <w:pPr>
        <w:ind w:firstLine="720" w:left="0"/>
        <w:jc w:val="center"/>
        <w:rPr>
          <w:b w:val="1"/>
        </w:rPr>
      </w:pPr>
    </w:p>
    <w:p w14:paraId="2A000000">
      <w:pPr>
        <w:ind w:firstLine="720" w:left="0"/>
        <w:jc w:val="center"/>
      </w:pPr>
      <w:r>
        <w:rPr>
          <w:b w:val="1"/>
        </w:rPr>
        <w:t>Раздел 2</w:t>
      </w:r>
    </w:p>
    <w:p w14:paraId="2B000000">
      <w:pPr>
        <w:ind w:firstLine="0" w:left="720"/>
        <w:jc w:val="center"/>
      </w:pPr>
      <w:r>
        <w:rPr>
          <w:b w:val="1"/>
        </w:rPr>
        <w:t>Перечень муниципального имущества Федоровского сельского поселения</w:t>
      </w:r>
      <w:r>
        <w:t xml:space="preserve"> </w:t>
      </w:r>
      <w:r>
        <w:rPr>
          <w:b w:val="1"/>
        </w:rPr>
        <w:t>Неклиновского района, приватизация  которого планируется в 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>-202</w:t>
      </w:r>
      <w:r>
        <w:rPr>
          <w:b w:val="1"/>
        </w:rPr>
        <w:t xml:space="preserve">7 </w:t>
      </w:r>
      <w:r>
        <w:rPr>
          <w:b w:val="1"/>
        </w:rPr>
        <w:t>годах</w:t>
      </w:r>
    </w:p>
    <w:p w14:paraId="2C000000">
      <w:pPr>
        <w:ind w:firstLine="0" w:left="720"/>
        <w:jc w:val="center"/>
        <w:rPr>
          <w:sz w:val="16"/>
        </w:rPr>
      </w:pPr>
    </w:p>
    <w:tbl>
      <w:tblPr>
        <w:tblStyle w:val="Style_3"/>
        <w:tblInd w:type="dxa" w:w="-22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553"/>
        <w:gridCol w:w="2212"/>
        <w:gridCol w:w="3043"/>
        <w:gridCol w:w="1379"/>
        <w:gridCol w:w="2091"/>
      </w:tblGrid>
      <w:tr>
        <w:trPr>
          <w:trHeight w:hRule="atLeast" w:val="1093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D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14:paraId="2E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F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 объекта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Протяжённость,</w:t>
            </w:r>
            <w:r>
              <w:rPr>
                <w:sz w:val="22"/>
              </w:rPr>
              <w:t>м</w:t>
            </w:r>
          </w:p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Площадь,  кв.м.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приватизации </w:t>
            </w:r>
          </w:p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год/квартал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5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6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7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х. Атамановка, ул. Свободы 26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127,6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A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B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C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  <w:r>
              <w:rPr>
                <w:sz w:val="22"/>
              </w:rPr>
              <w:t>.М</w:t>
            </w:r>
            <w:r>
              <w:rPr>
                <w:sz w:val="22"/>
              </w:rPr>
              <w:t>ихайловка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ул.Нагорная</w:t>
            </w:r>
            <w:r>
              <w:rPr>
                <w:sz w:val="22"/>
              </w:rPr>
              <w:t xml:space="preserve"> 20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289,5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F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0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1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.Ф</w:t>
            </w:r>
            <w:r>
              <w:rPr>
                <w:sz w:val="22"/>
              </w:rPr>
              <w:t>едоровка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ул.Почтовая</w:t>
            </w:r>
            <w:r>
              <w:rPr>
                <w:sz w:val="22"/>
              </w:rPr>
              <w:t>, 50а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4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5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6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.Ф</w:t>
            </w:r>
            <w:r>
              <w:rPr>
                <w:sz w:val="22"/>
              </w:rPr>
              <w:t>едоровка</w:t>
            </w:r>
            <w:r>
              <w:rPr>
                <w:sz w:val="22"/>
              </w:rPr>
              <w:t>, ул.Исполкомовская,10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235.8</w:t>
            </w:r>
            <w:bookmarkStart w:id="1" w:name="_GoBack"/>
            <w:bookmarkEnd w:id="1"/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9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A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B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  <w:r>
              <w:rPr>
                <w:sz w:val="22"/>
              </w:rPr>
              <w:t>.К</w:t>
            </w:r>
            <w:r>
              <w:rPr>
                <w:sz w:val="22"/>
              </w:rPr>
              <w:t>отломин</w:t>
            </w:r>
            <w:r>
              <w:rPr>
                <w:sz w:val="22"/>
              </w:rPr>
              <w:t>, Колхозная, 7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333.9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E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4F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0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обл., Неклиновский район,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. Федоровка, по меже ул. Исполкомовская-ул. Горького (правая сторона) от ул. Куйбышева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280.0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3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4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5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Неклиновский район,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Федоровка</w:t>
            </w:r>
            <w:r>
              <w:rPr>
                <w:sz w:val="22"/>
              </w:rPr>
              <w:t>, ул. Жукова от дома № 24 до дома №8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248.0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8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9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A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Неклиновский район,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Федоровка</w:t>
            </w:r>
            <w:r>
              <w:rPr>
                <w:sz w:val="22"/>
              </w:rPr>
              <w:t>, ул. Жукова от перехода через ул. Жукова до №24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144.0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D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E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Надземный газопровод низкого </w:t>
            </w:r>
            <w:r>
              <w:rPr>
                <w:sz w:val="22"/>
              </w:rPr>
              <w:t>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>Ростовская область, Неклиновский район, с/</w:t>
            </w:r>
            <w:r>
              <w:rPr>
                <w:sz w:val="22"/>
              </w:rPr>
              <w:t>пос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Федоровское ,с. Федоровка, ул. Горького, от №18 до №38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295.0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2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3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4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область, Неклиновский район, с/пос. Федоровское</w:t>
            </w:r>
            <w:r>
              <w:rPr>
                <w:sz w:val="22"/>
              </w:rPr>
              <w:t xml:space="preserve"> ,</w:t>
            </w:r>
            <w:r>
              <w:rPr>
                <w:sz w:val="22"/>
              </w:rPr>
              <w:t xml:space="preserve"> с. Федоровка, по меже ул. Красногвардейская и ул. Горького, от ул. Куйбышева до дома № 31 по ул. Красногвардейская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7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8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9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Неклиновский район,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Федоровка</w:t>
            </w:r>
            <w:r>
              <w:rPr>
                <w:sz w:val="22"/>
              </w:rPr>
              <w:t>, ул. Красногвардейская, от №21 до № 41, переход через улицу от №25 к №22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290,0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C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D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E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Неклиновский район,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. Федоровка, ул. Красногвардейская, от №22 до № 40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290,0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1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2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3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Неклиновский район, 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Федоровка</w:t>
            </w:r>
            <w:r>
              <w:rPr>
                <w:sz w:val="22"/>
              </w:rPr>
              <w:t>, ул. Ленина  от № 17 до №25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112,0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6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7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8000000">
            <w:pPr>
              <w:spacing w:after="119" w:beforeAutospacing="on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область, Неклиновский район, с. Федоровка, по меже ул. Исполкомовска</w:t>
            </w:r>
            <w:r>
              <w:rPr>
                <w:sz w:val="22"/>
              </w:rPr>
              <w:t>я-</w:t>
            </w:r>
            <w:r>
              <w:rPr>
                <w:sz w:val="22"/>
              </w:rPr>
              <w:t xml:space="preserve"> ул. Горького от ул. Куйбышева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151,0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  <w:tr>
        <w:trPr>
          <w:trHeight w:hRule="atLeast" w:val="602"/>
        </w:trPr>
        <w:tc>
          <w:tcPr>
            <w:tcW w:type="dxa" w:w="5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B000000">
            <w:pPr>
              <w:spacing w:beforeAutospacing="on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type="dxa" w:w="22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C000000">
            <w:pPr>
              <w:spacing w:after="119" w:beforeAutospacing="on"/>
              <w:ind w:hanging="17" w:left="-108" w:right="-6"/>
              <w:jc w:val="center"/>
              <w:rPr>
                <w:sz w:val="22"/>
              </w:rPr>
            </w:pPr>
            <w:r>
              <w:rPr>
                <w:sz w:val="22"/>
              </w:rPr>
              <w:t>Надземный газопровод среднего и низкого давления</w:t>
            </w:r>
          </w:p>
        </w:tc>
        <w:tc>
          <w:tcPr>
            <w:tcW w:type="dxa" w:w="3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Неклиновский район, 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.Ч</w:t>
            </w:r>
            <w:r>
              <w:rPr>
                <w:sz w:val="22"/>
              </w:rPr>
              <w:t>екилев</w:t>
            </w:r>
          </w:p>
        </w:tc>
        <w:tc>
          <w:tcPr>
            <w:tcW w:type="dxa" w:w="13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3260 м.</w:t>
            </w:r>
          </w:p>
        </w:tc>
        <w:tc>
          <w:tcPr>
            <w:tcW w:type="dxa" w:w="20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 xml:space="preserve"> год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-4 кв.</w:t>
            </w:r>
          </w:p>
        </w:tc>
      </w:tr>
    </w:tbl>
    <w:p w14:paraId="80000000"/>
    <w:p w14:paraId="81000000"/>
    <w:p w14:paraId="82000000"/>
    <w:p w14:paraId="83000000"/>
    <w:p w14:paraId="84000000"/>
    <w:p w14:paraId="85000000"/>
    <w:p w14:paraId="86000000"/>
    <w:p w14:paraId="87000000">
      <w:pPr>
        <w:ind w:hanging="426" w:left="426"/>
      </w:pPr>
    </w:p>
    <w:p w14:paraId="88000000"/>
    <w:sectPr>
      <w:pgSz w:h="16838" w:orient="portrait" w:w="11906"/>
      <w:pgMar w:bottom="284" w:footer="708" w:gutter="0" w:header="708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 Indent"/>
    <w:basedOn w:val="Style_4"/>
    <w:link w:val="Style_10_ch"/>
    <w:pPr>
      <w:spacing w:after="0" w:line="240" w:lineRule="auto"/>
      <w:ind w:firstLine="567" w:left="0"/>
      <w:jc w:val="both"/>
    </w:pPr>
    <w:rPr>
      <w:sz w:val="28"/>
    </w:rPr>
  </w:style>
  <w:style w:styleId="Style_10_ch" w:type="character">
    <w:name w:val="Body Text Indent"/>
    <w:basedOn w:val="Style_4_ch"/>
    <w:link w:val="Style_10"/>
    <w:rPr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Прижатый влево"/>
    <w:basedOn w:val="Style_4"/>
    <w:next w:val="Style_4"/>
    <w:link w:val="Style_12_ch"/>
    <w:pPr>
      <w:spacing w:after="0" w:line="240" w:lineRule="auto"/>
      <w:ind/>
    </w:pPr>
    <w:rPr>
      <w:rFonts w:ascii="Arial" w:hAnsi="Arial"/>
    </w:rPr>
  </w:style>
  <w:style w:styleId="Style_12_ch" w:type="character">
    <w:name w:val="Прижатый влево"/>
    <w:basedOn w:val="Style_4_ch"/>
    <w:link w:val="Style_12"/>
    <w:rPr>
      <w:rFonts w:ascii="Arial" w:hAnsi="Arial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" w:type="paragraph">
    <w:name w:val="List Paragraph"/>
    <w:basedOn w:val="Style_4"/>
    <w:link w:val="Style_1_ch"/>
    <w:pPr>
      <w:ind w:firstLine="0" w:left="720"/>
      <w:contextualSpacing w:val="1"/>
    </w:pPr>
  </w:style>
  <w:style w:styleId="Style_1_ch" w:type="character">
    <w:name w:val="List Paragraph"/>
    <w:basedOn w:val="Style_4_ch"/>
    <w:link w:val="Style_1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2024-11-25T06:15:06Z</dcterms:modified>
</cp:coreProperties>
</file>