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Сведения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о доходах, расходах, об имуществе и обязательствах имущественного характера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муниципальных служащих Администрации Федоровского сельского поселения, их супругов и несовершеннолетних детей за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</w:t>
      </w: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84"/>
        <w:gridCol w:w="1401"/>
        <w:gridCol w:w="1417"/>
        <w:gridCol w:w="2977"/>
        <w:gridCol w:w="1701"/>
        <w:gridCol w:w="1134"/>
        <w:gridCol w:w="1418"/>
      </w:tblGrid>
      <w:tr>
        <w:tc>
          <w:tcPr>
            <w:tcW w:type="dxa" w:w="58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ind/>
              <w:jc w:val="center"/>
            </w:pPr>
            <w:r>
              <w:t>№</w:t>
            </w:r>
          </w:p>
        </w:tc>
        <w:tc>
          <w:tcPr>
            <w:tcW w:type="dxa" w:w="140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pStyle w:val="Style_2"/>
              <w:ind/>
              <w:jc w:val="both"/>
            </w:pPr>
            <w:r>
              <w:t>Объекты недвижимого имущества, принадлежащие на праве собственности или находящиеся в пользовании (с указанием вида, площади и страны расположения каждого)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ind/>
              <w:jc w:val="center"/>
            </w:pPr>
            <w:r>
              <w:t>Количество транспортных средств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ind/>
              <w:jc w:val="center"/>
            </w:pPr>
            <w:r>
              <w:t>Декларирова</w:t>
            </w:r>
            <w:r>
              <w:t>н</w:t>
            </w:r>
            <w:r>
              <w:t>ный годовой доход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ind/>
              <w:jc w:val="center"/>
            </w:pPr>
            <w:r>
              <w:t>Денежные средства на счетах в банках и иных кредитных организациях остаток на счете руб</w:t>
            </w:r>
            <w:r>
              <w:t>.</w:t>
            </w:r>
          </w:p>
        </w:tc>
      </w:tr>
      <w:t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2641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</w:pPr>
            <w:r>
              <w:t>Железняк Лилия Николаевна</w:t>
            </w:r>
          </w:p>
          <w:p w14:paraId="16000000">
            <w:pPr>
              <w:pStyle w:val="Style_2"/>
            </w:pPr>
          </w:p>
          <w:p w14:paraId="17000000">
            <w:pPr>
              <w:pStyle w:val="Style_2"/>
            </w:pP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  <w:ind/>
              <w:jc w:val="center"/>
            </w:pPr>
            <w:r>
              <w:t xml:space="preserve">Глава Администрации </w:t>
            </w: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ind/>
              <w:jc w:val="both"/>
            </w:pPr>
            <w:r>
              <w:t>Земельный участок, для ведения ЛПХ, безвозмездное пользование, бессрочно, 598,0 кв.м., Россия,</w:t>
            </w:r>
          </w:p>
          <w:p w14:paraId="1A000000">
            <w:pPr>
              <w:pStyle w:val="Style_2"/>
              <w:ind/>
              <w:jc w:val="both"/>
            </w:pPr>
            <w:r>
              <w:t>Жилой дом, безвозмездное пользование, бессрочно, 97,6 кв.м., Россия,</w:t>
            </w:r>
          </w:p>
          <w:p w14:paraId="1B000000">
            <w:pPr>
              <w:pStyle w:val="Style_2"/>
              <w:ind/>
              <w:jc w:val="both"/>
            </w:pPr>
            <w:r>
              <w:t>Сарай, безвозмездное пользование, бессрочно, 38,7 кв.м., Россия,</w:t>
            </w:r>
          </w:p>
          <w:p w14:paraId="1C000000">
            <w:pPr>
              <w:pStyle w:val="Style_2"/>
              <w:ind/>
              <w:jc w:val="both"/>
            </w:pPr>
            <w:r>
              <w:t>Сарай, безвозмездное пользование, бессрочно,  22,4 кв.м., Россия</w:t>
            </w:r>
          </w:p>
          <w:p w14:paraId="1D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  <w:ind/>
              <w:jc w:val="center"/>
            </w:pPr>
            <w:r>
              <w:t>Не имеет</w:t>
            </w:r>
          </w:p>
          <w:p w14:paraId="1F000000">
            <w:pPr>
              <w:pStyle w:val="Style_2"/>
              <w:ind/>
              <w:jc w:val="center"/>
            </w:pPr>
          </w:p>
          <w:p w14:paraId="20000000">
            <w:pPr>
              <w:pStyle w:val="Style_2"/>
              <w:ind/>
              <w:jc w:val="center"/>
            </w:pPr>
          </w:p>
          <w:p w14:paraId="21000000">
            <w:pPr>
              <w:pStyle w:val="Style_2"/>
              <w:ind/>
              <w:jc w:val="center"/>
            </w:pP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center"/>
            </w:pPr>
            <w:r>
              <w:t>1072,2</w:t>
            </w:r>
            <w:r>
              <w:t xml:space="preserve"> тыс. руб.</w:t>
            </w:r>
          </w:p>
          <w:p w14:paraId="23000000">
            <w:pPr>
              <w:pStyle w:val="Style_2"/>
              <w:ind/>
              <w:jc w:val="center"/>
            </w:pPr>
          </w:p>
          <w:p w14:paraId="24000000">
            <w:pPr>
              <w:pStyle w:val="Style_2"/>
              <w:ind/>
              <w:jc w:val="center"/>
            </w:pP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  <w:ind/>
              <w:jc w:val="center"/>
            </w:pPr>
            <w:r>
              <w:t>34527,16</w:t>
            </w:r>
          </w:p>
        </w:tc>
      </w:tr>
      <w:tr>
        <w:trPr>
          <w:trHeight w:hRule="atLeast" w:val="2641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ind/>
              <w:jc w:val="center"/>
            </w:pP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</w:pPr>
            <w:r>
              <w:t>супруг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ind/>
              <w:jc w:val="both"/>
            </w:pPr>
            <w:r>
              <w:t xml:space="preserve">Земельный участок с/х назначения, индивидуальная 66000 кв. м., Россия, </w:t>
            </w:r>
          </w:p>
          <w:p w14:paraId="2A000000">
            <w:pPr>
              <w:pStyle w:val="Style_2"/>
              <w:ind/>
              <w:jc w:val="both"/>
            </w:pPr>
            <w:r>
              <w:t xml:space="preserve">приусадебный земельный участок ЛПХ индивидуальная, 598 кв. м., Россия, </w:t>
            </w:r>
          </w:p>
          <w:p w14:paraId="2B000000">
            <w:pPr>
              <w:pStyle w:val="Style_2"/>
              <w:ind/>
              <w:jc w:val="both"/>
            </w:pPr>
            <w:r>
              <w:t>жилой дом индивидуальная 97,6 кв. м., сарай, индивидуальная, 38,7 кв. м., сарай, индивидуальная, 22,4 кв. м.,  Россия</w:t>
            </w:r>
          </w:p>
          <w:p w14:paraId="2C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ind/>
              <w:jc w:val="center"/>
            </w:pPr>
            <w:r>
              <w:t>421,3</w:t>
            </w:r>
            <w:r>
              <w:t xml:space="preserve"> тыс.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ind/>
              <w:jc w:val="center"/>
            </w:pPr>
            <w:r>
              <w:t>3249,67</w:t>
            </w:r>
          </w:p>
        </w:tc>
      </w:tr>
      <w:tr>
        <w:trPr>
          <w:trHeight w:hRule="atLeast" w:val="2641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ind/>
              <w:jc w:val="center"/>
            </w:pP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</w:pPr>
            <w:r>
              <w:t>дочь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2"/>
              <w:ind/>
              <w:jc w:val="both"/>
            </w:pPr>
            <w:r>
              <w:t>Земельный участок, для ведения ЛПХ, безвозмездное пользование, бессрочно, 598,0 кв.м., Россия,</w:t>
            </w:r>
          </w:p>
          <w:p w14:paraId="34000000">
            <w:pPr>
              <w:pStyle w:val="Style_2"/>
              <w:ind/>
              <w:jc w:val="both"/>
            </w:pPr>
            <w:r>
              <w:t>Жилой дом, безвозмездное пользование, бессрочно, 97,6 кв.м., Россия,</w:t>
            </w:r>
          </w:p>
          <w:p w14:paraId="35000000">
            <w:pPr>
              <w:pStyle w:val="Style_2"/>
              <w:ind/>
              <w:jc w:val="both"/>
            </w:pPr>
            <w:r>
              <w:t>Сарай, безвозмездное пользование, бессрочно, 38,7 кв.м., Россия,</w:t>
            </w:r>
          </w:p>
          <w:p w14:paraId="36000000">
            <w:pPr>
              <w:pStyle w:val="Style_2"/>
              <w:ind/>
              <w:jc w:val="both"/>
            </w:pPr>
            <w:r>
              <w:t>Сарай, безвозмездное пользование, бессрочно,  22,4 кв.м., Россия</w:t>
            </w:r>
          </w:p>
          <w:p w14:paraId="37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2"/>
              <w:ind/>
              <w:jc w:val="center"/>
            </w:pPr>
            <w:r>
              <w:t>103,6</w:t>
            </w:r>
            <w:r>
              <w:t xml:space="preserve"> тыс.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center"/>
            </w:pPr>
            <w:r>
              <w:t>20723,57</w:t>
            </w:r>
          </w:p>
        </w:tc>
      </w:tr>
      <w:tr>
        <w:trPr>
          <w:trHeight w:hRule="atLeast" w:val="2641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</w:pPr>
            <w:r>
              <w:t>Гончарова Татьяна Васильевна</w:t>
            </w:r>
          </w:p>
          <w:p w14:paraId="3D000000">
            <w:pPr>
              <w:pStyle w:val="Style_2"/>
            </w:pPr>
          </w:p>
          <w:p w14:paraId="3E000000">
            <w:pPr>
              <w:pStyle w:val="Style_2"/>
            </w:pPr>
          </w:p>
          <w:p w14:paraId="3F000000">
            <w:pPr>
              <w:pStyle w:val="Style_2"/>
            </w:pPr>
          </w:p>
          <w:p w14:paraId="40000000">
            <w:pPr>
              <w:pStyle w:val="Style_2"/>
            </w:pP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  <w:ind/>
              <w:jc w:val="center"/>
            </w:pPr>
            <w:r>
              <w:t>Начальник отдела экономики и финансов</w:t>
            </w: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2"/>
              <w:ind/>
              <w:jc w:val="both"/>
            </w:pPr>
            <w:r>
              <w:t xml:space="preserve">Земельный участок с/х назначения, пай, </w:t>
            </w:r>
            <w:r>
              <w:t>69</w:t>
            </w:r>
            <w:r>
              <w:t>000 кв.м., индивидуальная, Россия,</w:t>
            </w:r>
          </w:p>
          <w:p w14:paraId="43000000">
            <w:pPr>
              <w:pStyle w:val="Style_2"/>
              <w:ind/>
              <w:jc w:val="both"/>
            </w:pPr>
            <w:r>
              <w:t xml:space="preserve">приусадебный земельный участок </w:t>
            </w:r>
            <w:r>
              <w:t>индивидуальная</w:t>
            </w:r>
            <w:r>
              <w:t xml:space="preserve"> 2146 кв. м., </w:t>
            </w:r>
          </w:p>
          <w:p w14:paraId="44000000">
            <w:pPr>
              <w:pStyle w:val="Style_2"/>
              <w:ind/>
              <w:jc w:val="both"/>
            </w:pPr>
            <w:r>
              <w:t>жилой дом индивидуальная 65 кв. м. Россия</w:t>
            </w: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  <w:ind/>
              <w:jc w:val="center"/>
            </w:pPr>
            <w:r>
              <w:t>Не имеет</w:t>
            </w:r>
          </w:p>
          <w:p w14:paraId="46000000">
            <w:pPr>
              <w:pStyle w:val="Style_2"/>
              <w:ind/>
              <w:jc w:val="center"/>
            </w:pPr>
          </w:p>
          <w:p w14:paraId="47000000">
            <w:pPr>
              <w:pStyle w:val="Style_2"/>
              <w:ind/>
              <w:jc w:val="center"/>
            </w:pPr>
          </w:p>
          <w:p w14:paraId="48000000">
            <w:pPr>
              <w:pStyle w:val="Style_2"/>
              <w:ind/>
              <w:jc w:val="center"/>
            </w:pPr>
          </w:p>
          <w:p w14:paraId="49000000">
            <w:pPr>
              <w:pStyle w:val="Style_2"/>
              <w:ind/>
              <w:jc w:val="center"/>
            </w:pPr>
          </w:p>
          <w:p w14:paraId="4A000000">
            <w:pPr>
              <w:pStyle w:val="Style_2"/>
              <w:ind/>
              <w:jc w:val="center"/>
            </w:pP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2"/>
              <w:ind/>
              <w:jc w:val="center"/>
            </w:pPr>
            <w:r>
              <w:t>880,0</w:t>
            </w:r>
            <w:r>
              <w:t xml:space="preserve"> тыс.</w:t>
            </w:r>
          </w:p>
          <w:p w14:paraId="4C000000">
            <w:pPr>
              <w:pStyle w:val="Style_2"/>
              <w:ind/>
              <w:jc w:val="center"/>
            </w:pPr>
            <w:r>
              <w:t xml:space="preserve">  руб.</w:t>
            </w:r>
          </w:p>
          <w:p w14:paraId="4D000000">
            <w:pPr>
              <w:pStyle w:val="Style_2"/>
              <w:ind/>
              <w:jc w:val="center"/>
            </w:pPr>
          </w:p>
          <w:p w14:paraId="4E000000">
            <w:pPr>
              <w:pStyle w:val="Style_2"/>
              <w:ind/>
              <w:jc w:val="center"/>
            </w:pPr>
          </w:p>
          <w:p w14:paraId="4F000000">
            <w:pPr>
              <w:pStyle w:val="Style_2"/>
              <w:ind/>
              <w:jc w:val="center"/>
            </w:pPr>
          </w:p>
          <w:p w14:paraId="50000000">
            <w:pPr>
              <w:pStyle w:val="Style_2"/>
              <w:ind/>
              <w:jc w:val="center"/>
            </w:pP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2"/>
              <w:ind/>
              <w:jc w:val="center"/>
            </w:pPr>
            <w:r>
              <w:t>456297,90</w:t>
            </w:r>
          </w:p>
        </w:tc>
      </w:tr>
      <w:tr>
        <w:trPr>
          <w:trHeight w:hRule="atLeast" w:val="1155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/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2"/>
            </w:pPr>
            <w:r>
              <w:t>Супруг</w:t>
            </w:r>
          </w:p>
          <w:p w14:paraId="54000000">
            <w:pPr>
              <w:pStyle w:val="Style_2"/>
            </w:pP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2"/>
              <w:ind/>
              <w:jc w:val="both"/>
            </w:pPr>
            <w:r>
              <w:t xml:space="preserve">Земельный участок с/х назначения, пай, индивидуальная, </w:t>
            </w:r>
            <w:r>
              <w:t>69</w:t>
            </w:r>
            <w:r>
              <w:t>000 кв.м., Россия,</w:t>
            </w:r>
          </w:p>
          <w:p w14:paraId="57000000">
            <w:pPr>
              <w:pStyle w:val="Style_2"/>
              <w:ind/>
              <w:jc w:val="both"/>
            </w:pPr>
            <w:r>
              <w:t>Квартира, индивидуальная, 46,6 кв.м.</w:t>
            </w:r>
          </w:p>
          <w:p w14:paraId="58000000">
            <w:pPr>
              <w:pStyle w:val="Style_2"/>
              <w:ind/>
              <w:jc w:val="both"/>
            </w:pPr>
            <w:r>
              <w:t xml:space="preserve">Жилой дом, безвозмездное пользование, бессрочно, 65,0 кв. м. </w:t>
            </w:r>
          </w:p>
          <w:p w14:paraId="59000000">
            <w:pPr>
              <w:pStyle w:val="Style_2"/>
              <w:ind/>
              <w:jc w:val="both"/>
            </w:pPr>
            <w:r>
              <w:t>Земельный участок, приусадебный, безвозмездное пользование, бессрочно, 2146,0 кв.м.</w:t>
            </w:r>
          </w:p>
          <w:p w14:paraId="5A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2"/>
              <w:ind/>
              <w:jc w:val="center"/>
            </w:pPr>
            <w:r>
              <w:t xml:space="preserve">РЕНО </w:t>
            </w:r>
            <w:r>
              <w:t>Сандеро</w:t>
            </w:r>
            <w:r>
              <w:t xml:space="preserve"> </w:t>
            </w:r>
            <w:r>
              <w:t>Степвей</w:t>
            </w:r>
            <w:r>
              <w:t>, 2016г.,</w:t>
            </w:r>
          </w:p>
          <w:p w14:paraId="5C000000">
            <w:pPr>
              <w:pStyle w:val="Style_2"/>
              <w:ind/>
              <w:jc w:val="center"/>
            </w:pPr>
            <w:r>
              <w:t>ВАЗ VAZ11113, 2003г.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2"/>
              <w:ind/>
              <w:jc w:val="center"/>
            </w:pPr>
            <w:r>
              <w:t xml:space="preserve">862,0 </w:t>
            </w:r>
            <w:r>
              <w:t>тыс. 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2"/>
              <w:ind/>
              <w:jc w:val="center"/>
            </w:pPr>
            <w:r>
              <w:t>10403,47</w:t>
            </w:r>
          </w:p>
        </w:tc>
      </w:tr>
      <w:t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2"/>
            </w:pPr>
            <w:r>
              <w:t>Карпенко Ольга Викторовна</w:t>
            </w:r>
          </w:p>
          <w:p w14:paraId="61000000">
            <w:pPr>
              <w:pStyle w:val="Style_2"/>
            </w:pPr>
          </w:p>
          <w:p w14:paraId="62000000">
            <w:pPr>
              <w:pStyle w:val="Style_2"/>
            </w:pPr>
          </w:p>
          <w:p w14:paraId="63000000">
            <w:pPr>
              <w:pStyle w:val="Style_2"/>
            </w:pPr>
          </w:p>
          <w:p w14:paraId="64000000">
            <w:pPr>
              <w:pStyle w:val="Style_2"/>
            </w:pPr>
          </w:p>
          <w:p w14:paraId="65000000">
            <w:pPr>
              <w:pStyle w:val="Style_2"/>
            </w:pP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2"/>
              <w:ind/>
              <w:jc w:val="center"/>
            </w:pPr>
            <w:r>
              <w:t>главный</w:t>
            </w:r>
            <w:r>
              <w:t xml:space="preserve"> специалист</w:t>
            </w: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2"/>
              <w:ind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14:paraId="68000000">
            <w:pPr>
              <w:pStyle w:val="Style_2"/>
              <w:ind/>
              <w:jc w:val="both"/>
            </w:pPr>
            <w:r>
              <w:t>жилой дом, общая долевая 1/3, 70,0 кв.м., Россия,</w:t>
            </w:r>
          </w:p>
          <w:p w14:paraId="69000000">
            <w:pPr>
              <w:pStyle w:val="Style_2"/>
              <w:ind/>
              <w:jc w:val="both"/>
            </w:pPr>
            <w:r>
              <w:t xml:space="preserve">хозяйственное строение, общая долевая 1/3, 20,6 кв.м., хозяйственное строение, общая долевая 1/3, 22,6 кв.м., </w:t>
            </w:r>
            <w:r>
              <w:t>хозяйственное строение, общая долевая 1/3, 13,2 кв.м., Россия</w:t>
            </w:r>
          </w:p>
          <w:p w14:paraId="6A000000">
            <w:pPr>
              <w:pStyle w:val="Style_2"/>
              <w:ind/>
              <w:jc w:val="both"/>
            </w:pPr>
            <w:r>
              <w:t>Квартира, общая долевая 1/4, 61,5 кв.м., Россия</w:t>
            </w:r>
          </w:p>
          <w:p w14:paraId="6B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2"/>
              <w:ind/>
              <w:jc w:val="center"/>
            </w:pPr>
            <w:r>
              <w:t>Не имеет</w:t>
            </w:r>
          </w:p>
          <w:p w14:paraId="6D000000">
            <w:pPr>
              <w:pStyle w:val="Style_2"/>
              <w:ind/>
              <w:jc w:val="center"/>
            </w:pPr>
          </w:p>
          <w:p w14:paraId="6E000000">
            <w:pPr>
              <w:pStyle w:val="Style_2"/>
              <w:ind/>
              <w:jc w:val="center"/>
            </w:pPr>
          </w:p>
          <w:p w14:paraId="6F000000">
            <w:pPr>
              <w:pStyle w:val="Style_2"/>
              <w:ind/>
              <w:jc w:val="center"/>
            </w:pP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2"/>
              <w:ind/>
              <w:jc w:val="center"/>
            </w:pPr>
            <w:r>
              <w:t>550,5</w:t>
            </w:r>
            <w:r>
              <w:t xml:space="preserve"> </w:t>
            </w:r>
            <w:r>
              <w:t>тыс. руб.</w:t>
            </w:r>
          </w:p>
          <w:p w14:paraId="71000000">
            <w:pPr>
              <w:pStyle w:val="Style_2"/>
              <w:ind/>
              <w:jc w:val="center"/>
            </w:pPr>
          </w:p>
          <w:p w14:paraId="72000000">
            <w:pPr>
              <w:pStyle w:val="Style_2"/>
              <w:ind/>
              <w:jc w:val="center"/>
            </w:pPr>
          </w:p>
          <w:p w14:paraId="73000000">
            <w:pPr>
              <w:pStyle w:val="Style_2"/>
              <w:ind/>
              <w:jc w:val="center"/>
            </w:pPr>
          </w:p>
          <w:p w14:paraId="74000000">
            <w:pPr>
              <w:pStyle w:val="Style_2"/>
              <w:ind/>
              <w:jc w:val="center"/>
            </w:pP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2"/>
              <w:ind/>
              <w:jc w:val="center"/>
            </w:pPr>
            <w:r>
              <w:t>197096,65</w:t>
            </w:r>
          </w:p>
        </w:tc>
      </w:tr>
      <w:tr>
        <w:trPr>
          <w:trHeight w:hRule="atLeast" w:val="7599"/>
          <w:hidden w:val="0"/>
        </w:trP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/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2"/>
            </w:pPr>
            <w:r>
              <w:t>супруг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2"/>
              <w:ind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14:paraId="7A000000">
            <w:pPr>
              <w:pStyle w:val="Style_2"/>
              <w:ind/>
              <w:jc w:val="both"/>
            </w:pPr>
            <w:r>
              <w:t>жилой дом, общая долевая 1/3, 70,0 кв.м., Россия,</w:t>
            </w:r>
          </w:p>
          <w:p w14:paraId="7B000000">
            <w:pPr>
              <w:pStyle w:val="Style_2"/>
              <w:ind/>
              <w:jc w:val="both"/>
            </w:pPr>
            <w:r>
              <w:t>хозяйственное строение, общая долевая 1/3, 20,6 кв.м., хозяйственное строение, общая долевая 1/3, 22,6 кв.м., хозяйственное строение, общая долевая 1/3, 13,2 кв.м., Россия</w:t>
            </w:r>
          </w:p>
          <w:p w14:paraId="7C000000">
            <w:pPr>
              <w:pStyle w:val="Style_2"/>
              <w:ind/>
              <w:jc w:val="both"/>
            </w:pPr>
            <w:r>
              <w:t>Квартира, общая долевая 1/4, 61,5 кв.м., Россия</w:t>
            </w:r>
          </w:p>
          <w:p w14:paraId="7D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2"/>
              <w:ind/>
              <w:jc w:val="center"/>
            </w:pPr>
            <w:r>
              <w:t>МАЗДА 6,</w:t>
            </w:r>
            <w:r>
              <w:t xml:space="preserve">2006г., </w:t>
            </w:r>
          </w:p>
          <w:p w14:paraId="7F000000">
            <w:pPr>
              <w:pStyle w:val="Style_2"/>
              <w:ind/>
              <w:jc w:val="center"/>
            </w:pPr>
            <w:r>
              <w:t>ВАЗ Москвич,</w:t>
            </w:r>
            <w:r>
              <w:t xml:space="preserve"> 1999г.,</w:t>
            </w:r>
          </w:p>
          <w:p w14:paraId="80000000">
            <w:pPr>
              <w:pStyle w:val="Style_2"/>
              <w:ind/>
              <w:jc w:val="center"/>
            </w:pPr>
            <w:r>
              <w:t>ВАЗ 111130,</w:t>
            </w:r>
            <w:r>
              <w:t xml:space="preserve"> 2000г., </w:t>
            </w:r>
          </w:p>
          <w:p w14:paraId="81000000">
            <w:pPr>
              <w:pStyle w:val="Style_2"/>
              <w:ind/>
              <w:jc w:val="center"/>
            </w:pPr>
            <w:r>
              <w:t>ШЕВРОЛЕ 212300, 2009г.,</w:t>
            </w:r>
          </w:p>
          <w:p w14:paraId="82000000">
            <w:pPr>
              <w:pStyle w:val="Style_2"/>
              <w:ind/>
              <w:jc w:val="center"/>
            </w:pPr>
            <w:r>
              <w:t>КАМАЗ 55102, 1995г., МАЗ 64229, 1990г.,</w:t>
            </w:r>
          </w:p>
          <w:p w14:paraId="83000000">
            <w:pPr>
              <w:pStyle w:val="Style_2"/>
              <w:ind/>
              <w:jc w:val="center"/>
            </w:pPr>
            <w:r>
              <w:t>SKANIA</w:t>
            </w:r>
            <w:r>
              <w:t xml:space="preserve"> </w:t>
            </w:r>
            <w:r>
              <w:t>P</w:t>
            </w:r>
            <w:r>
              <w:t xml:space="preserve">340 </w:t>
            </w:r>
            <w:r>
              <w:t>LA</w:t>
            </w:r>
            <w:r>
              <w:t>4</w:t>
            </w:r>
            <w:r>
              <w:t>X</w:t>
            </w:r>
            <w:r>
              <w:t>2</w:t>
            </w:r>
            <w:r>
              <w:t>YNA</w:t>
            </w:r>
            <w:r>
              <w:t>, 2011г.</w:t>
            </w:r>
            <w:r>
              <w:t xml:space="preserve"> </w:t>
            </w:r>
          </w:p>
          <w:p w14:paraId="84000000">
            <w:pPr>
              <w:pStyle w:val="Style_2"/>
              <w:ind/>
              <w:jc w:val="center"/>
            </w:pPr>
            <w:r>
              <w:t>прицеп СЗАП 855</w:t>
            </w:r>
            <w:r>
              <w:t>1</w:t>
            </w:r>
            <w:r>
              <w:t>, 2003г., полуприцеп с бортовой платформой ОДАЗ 9385, 1989г.</w:t>
            </w:r>
            <w:r>
              <w:t xml:space="preserve">, полуприцеп с бортовой платформой </w:t>
            </w:r>
            <w:r>
              <w:t>MONTRACON</w:t>
            </w:r>
            <w:r>
              <w:t xml:space="preserve"> </w:t>
            </w:r>
            <w:r>
              <w:t>MONTRACON</w:t>
            </w:r>
            <w:r>
              <w:t>, 2002г.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2"/>
              <w:ind/>
              <w:jc w:val="center"/>
            </w:pPr>
            <w:r>
              <w:t>564,0</w:t>
            </w:r>
            <w:r>
              <w:t xml:space="preserve"> тыс.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2"/>
              <w:ind/>
              <w:jc w:val="center"/>
            </w:pPr>
            <w:r>
              <w:t>674203,36</w:t>
            </w:r>
          </w:p>
        </w:tc>
      </w:tr>
      <w:t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/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2"/>
            </w:pPr>
            <w:r>
              <w:t>сын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2"/>
              <w:ind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14:paraId="8B000000">
            <w:pPr>
              <w:pStyle w:val="Style_2"/>
              <w:ind/>
              <w:jc w:val="both"/>
            </w:pPr>
            <w:r>
              <w:t>жилой дом, общая долевая 1/3, 70,0 кв.м., Россия,</w:t>
            </w:r>
          </w:p>
          <w:p w14:paraId="8C000000">
            <w:pPr>
              <w:pStyle w:val="Style_2"/>
              <w:ind/>
              <w:jc w:val="both"/>
            </w:pPr>
            <w:r>
              <w:t xml:space="preserve">хозяйственное строение, общая долевая 1/3, 20,6 кв.м., хозяйственное строение, общая долевая 1/3, 22,6 кв.м., </w:t>
            </w:r>
            <w:r>
              <w:t>хозяйственное строение, общая долевая 1/3, 13,2 кв.м., Россия</w:t>
            </w:r>
          </w:p>
          <w:p w14:paraId="8D000000">
            <w:pPr>
              <w:pStyle w:val="Style_2"/>
              <w:ind/>
              <w:jc w:val="both"/>
            </w:pPr>
            <w:r>
              <w:t>Квартира, общая долевая 1/4, 61,5 кв.м., Россия</w:t>
            </w:r>
          </w:p>
          <w:p w14:paraId="8E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2"/>
              <w:ind/>
              <w:jc w:val="center"/>
            </w:pPr>
            <w:r>
              <w:t>27,5 тыс.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2"/>
              <w:ind/>
              <w:jc w:val="center"/>
            </w:pPr>
            <w:r>
              <w:t>11,56</w:t>
            </w:r>
          </w:p>
        </w:tc>
      </w:tr>
      <w:t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/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2"/>
            </w:pPr>
            <w:r>
              <w:t>сын</w:t>
            </w: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2"/>
              <w:ind/>
              <w:jc w:val="both"/>
            </w:pPr>
            <w:r>
              <w:t>Земельный участок, безвозмездное пользование, бессрочно, 1600,0 кв.м.,</w:t>
            </w:r>
          </w:p>
          <w:p w14:paraId="96000000">
            <w:pPr>
              <w:pStyle w:val="Style_2"/>
              <w:ind/>
              <w:jc w:val="both"/>
            </w:pPr>
            <w:r>
              <w:t>жилой дом, безвозмездное пользование, бессрочно, 70,0 кв.м.,</w:t>
            </w:r>
          </w:p>
          <w:p w14:paraId="97000000">
            <w:pPr>
              <w:pStyle w:val="Style_2"/>
              <w:ind/>
              <w:jc w:val="both"/>
            </w:pPr>
            <w:r>
              <w:t>хозяйственное строение, безвозмездное пользование, бессрочно, 20,6 кв.м.,</w:t>
            </w:r>
          </w:p>
          <w:p w14:paraId="98000000">
            <w:pPr>
              <w:pStyle w:val="Style_2"/>
              <w:ind/>
              <w:jc w:val="both"/>
            </w:pPr>
            <w:r>
              <w:t>хозяйственное строение, безвозмездное пользование, бессрочно, 22,6 кв.м.,</w:t>
            </w:r>
          </w:p>
          <w:p w14:paraId="99000000">
            <w:pPr>
              <w:pStyle w:val="Style_2"/>
              <w:ind/>
              <w:jc w:val="both"/>
            </w:pPr>
            <w:r>
              <w:t>хозяйственное строение, безвозмездное пользование, бессрочно, 13,2 кв.м., Россия.</w:t>
            </w:r>
          </w:p>
          <w:p w14:paraId="9A000000">
            <w:pPr>
              <w:pStyle w:val="Style_2"/>
              <w:ind/>
              <w:jc w:val="both"/>
            </w:pPr>
            <w:r>
              <w:t>Квартира, общая долевая 1/4, 61,5 кв.м., Россия</w:t>
            </w:r>
          </w:p>
          <w:p w14:paraId="9B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2"/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2"/>
              <w:ind/>
              <w:jc w:val="center"/>
            </w:pPr>
            <w:r>
              <w:t>Не имеет</w:t>
            </w:r>
          </w:p>
        </w:tc>
      </w:tr>
      <w:tr>
        <w:tc>
          <w:tcPr>
            <w:tcW w:type="dxa" w:w="58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14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pStyle w:val="Style_2"/>
            </w:pPr>
            <w:r>
              <w:t>Сытникова Наталья Александровна</w:t>
            </w:r>
          </w:p>
          <w:p w14:paraId="A1000000">
            <w:pPr>
              <w:pStyle w:val="Style_2"/>
            </w:pPr>
          </w:p>
        </w:tc>
        <w:tc>
          <w:tcPr>
            <w:tcW w:type="dxa" w:w="141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pStyle w:val="Style_2"/>
              <w:ind/>
              <w:jc w:val="center"/>
            </w:pPr>
            <w:r>
              <w:t>Главный бухгалтер</w:t>
            </w:r>
          </w:p>
        </w:tc>
        <w:tc>
          <w:tcPr>
            <w:tcW w:type="dxa" w:w="297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2"/>
              <w:ind/>
              <w:jc w:val="both"/>
            </w:pPr>
            <w:r>
              <w:t xml:space="preserve">приусадебный земельный участок, </w:t>
            </w:r>
            <w:r>
              <w:t>общая</w:t>
            </w:r>
            <w:r>
              <w:t xml:space="preserve"> долевая (3/4), 2448,0 кв.м., жилой дом, общая долевая (3/4), 50,8 кв. м.,</w:t>
            </w:r>
          </w:p>
          <w:p w14:paraId="A4000000">
            <w:pPr>
              <w:pStyle w:val="Style_2"/>
              <w:ind/>
              <w:jc w:val="both"/>
            </w:pPr>
            <w:r>
              <w:t>гараж, общая долевая (3/4), 24,3 кв. м., летняя кухня, общая долевая (3/4), 46,1 кв. м., сарай, общая долевая (3/4), 5,6 кв. м., сарай, общая долевая (3/4), 14,4 кв.м., сарай, общая долевая (3/4), 11,1 кв.м., Россия</w:t>
            </w:r>
          </w:p>
          <w:p w14:paraId="A5000000">
            <w:pPr>
              <w:pStyle w:val="Style_2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2"/>
              <w:ind/>
              <w:jc w:val="center"/>
            </w:pPr>
            <w:r>
              <w:t>777,4</w:t>
            </w:r>
            <w:r>
              <w:t xml:space="preserve"> </w:t>
            </w:r>
            <w:r>
              <w:t>тыс. руб.</w:t>
            </w:r>
          </w:p>
        </w:tc>
        <w:tc>
          <w:tcPr>
            <w:tcW w:type="dxa" w:w="141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2"/>
              <w:ind/>
              <w:jc w:val="center"/>
            </w:pPr>
            <w:r>
              <w:t>5976,36</w:t>
            </w:r>
            <w:r>
              <w:t xml:space="preserve"> руб.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pStyle w:val="Style_2"/>
            </w:pPr>
            <w:r>
              <w:t>Маудер</w:t>
            </w:r>
            <w:r>
              <w:t xml:space="preserve"> Ксения Андреевна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pStyle w:val="Style_2"/>
              <w:ind/>
              <w:jc w:val="center"/>
            </w:pPr>
            <w:r>
              <w:t>главный</w:t>
            </w:r>
            <w:r>
              <w:t xml:space="preserve"> специалист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2"/>
            </w:pPr>
            <w:r>
              <w:t>земельный участок, безвозмездное пользование, бессрочно, 1062,0 кв.м., Россия; жилой дом, безвозмездное пользование, бессрочно, 77,7 кв.м., Россия</w:t>
            </w:r>
            <w:r>
              <w:t xml:space="preserve">; здание, безвозмездное пользование, бессрочно, 33,6 кв.м., здание, безвозмездное пользование, бессрочно, </w:t>
            </w:r>
            <w:r>
              <w:t>25,0 кв.м.,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pStyle w:val="Style_2"/>
              <w:ind/>
              <w:jc w:val="center"/>
            </w:pPr>
            <w:r>
              <w:t>ВАЗ 2114</w:t>
            </w:r>
            <w:r>
              <w:t>, 200</w:t>
            </w:r>
            <w:r>
              <w:t>6</w:t>
            </w:r>
            <w:r>
              <w:t>г.</w:t>
            </w:r>
            <w:r>
              <w:t xml:space="preserve">; ХУНДАЙ </w:t>
            </w:r>
            <w:r>
              <w:t>SOLARIS</w:t>
            </w:r>
            <w:r>
              <w:t>, 2013г.</w:t>
            </w:r>
          </w:p>
          <w:p w14:paraId="AE000000">
            <w:pPr>
              <w:pStyle w:val="Style_2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2"/>
              <w:ind/>
              <w:jc w:val="center"/>
            </w:pPr>
            <w:r>
              <w:t>516,7</w:t>
            </w:r>
            <w:r>
              <w:t xml:space="preserve"> тыс.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pStyle w:val="Style_2"/>
              <w:ind/>
              <w:jc w:val="center"/>
            </w:pPr>
            <w:r>
              <w:t>81993,88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2"/>
            </w:pPr>
            <w:r>
              <w:t>супруг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2"/>
            </w:pPr>
            <w:r>
              <w:t xml:space="preserve">Земельный участок, индивидуальная, </w:t>
            </w:r>
            <w:r>
              <w:t>1062</w:t>
            </w:r>
            <w:r>
              <w:t xml:space="preserve"> кв.м.</w:t>
            </w:r>
            <w:r>
              <w:t xml:space="preserve">, жилой дом, индивидуальная, </w:t>
            </w:r>
            <w:r>
              <w:t>77,7</w:t>
            </w:r>
            <w:r>
              <w:t xml:space="preserve"> кв.м., здание, индивидуальная, </w:t>
            </w:r>
            <w:r>
              <w:t>33,6</w:t>
            </w:r>
            <w:r>
              <w:t xml:space="preserve"> кв.м., здание, индивидуальная, </w:t>
            </w:r>
            <w:r>
              <w:t>25,0</w:t>
            </w:r>
            <w:r>
              <w:t xml:space="preserve"> кв.м., </w:t>
            </w:r>
            <w:r>
              <w:t>земельный участок с/х назначения, индивидуальная, 66000,0, Россия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pStyle w:val="Style_2"/>
              <w:ind/>
              <w:jc w:val="center"/>
            </w:pPr>
            <w:r>
              <w:t>176,5</w:t>
            </w:r>
            <w:r>
              <w:t>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2"/>
              <w:ind/>
              <w:jc w:val="center"/>
            </w:pPr>
            <w:r>
              <w:t>31381,47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pStyle w:val="Style_2"/>
            </w:pPr>
            <w:r>
              <w:t>Нистиренко Анастасия Александровна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pStyle w:val="Style_2"/>
              <w:ind/>
              <w:jc w:val="center"/>
            </w:pPr>
            <w:r>
              <w:t>главный</w:t>
            </w:r>
            <w:r>
              <w:t xml:space="preserve"> специалист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pStyle w:val="Style_2"/>
            </w:pPr>
            <w:r>
              <w:t>земельный участок, безвозмездное пользование, бессрочно, 885,0 кв.м., Россия;</w:t>
            </w:r>
          </w:p>
          <w:p w14:paraId="BC000000">
            <w:pPr>
              <w:pStyle w:val="Style_2"/>
            </w:pPr>
            <w:r>
              <w:t>жилой дом, безвозмездное пользование, бессрочно, 76,3 кв.м., Россия;</w:t>
            </w:r>
          </w:p>
          <w:p w14:paraId="BD000000">
            <w:pPr>
              <w:pStyle w:val="Style_2"/>
            </w:pPr>
            <w:r>
              <w:t>гараж, безвозмездное пользование, бессрочно, 19,3 кв.м., Россия;</w:t>
            </w:r>
          </w:p>
          <w:p w14:paraId="BE000000">
            <w:pPr>
              <w:pStyle w:val="Style_2"/>
            </w:pPr>
            <w:r>
              <w:t>летняя кухня, безвозмездное пользование, бессрочно, 12,2 кв.м., Россия;</w:t>
            </w:r>
          </w:p>
          <w:p w14:paraId="BF000000">
            <w:pPr>
              <w:pStyle w:val="Style_2"/>
            </w:pPr>
            <w:r>
              <w:t>сарай, безвозмездное пользование, бессрочно, 13,8 кв.м., Россия, сарай, безвозмездное пользование, бессрочно, 6,8 кв.м., Россия, сарай, безвозмездное пользование, бессрочно, 14,7 кв.м., Россия</w:t>
            </w:r>
            <w:r>
              <w:t>;</w:t>
            </w:r>
          </w:p>
          <w:p w14:paraId="C0000000">
            <w:pPr>
              <w:pStyle w:val="Style_2"/>
            </w:pPr>
            <w:r>
              <w:t>земельный участок с/х назначения, индивидуальная, 29500 кв.м., Россия;</w:t>
            </w:r>
          </w:p>
          <w:p w14:paraId="C1000000">
            <w:pPr>
              <w:pStyle w:val="Style_2"/>
            </w:pPr>
            <w:r>
              <w:t>земельный участок с/х назначения, индивидуальная, 3500, кв.м., Россия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2"/>
              <w:ind/>
              <w:jc w:val="center"/>
            </w:pPr>
            <w:r>
              <w:t>LADA</w:t>
            </w:r>
            <w:r>
              <w:t xml:space="preserve"> 212140 </w:t>
            </w:r>
            <w:r>
              <w:t>LADA</w:t>
            </w:r>
            <w:r>
              <w:t xml:space="preserve"> </w:t>
            </w:r>
            <w:r>
              <w:t>4х4, 2013г.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2"/>
              <w:ind/>
              <w:jc w:val="center"/>
            </w:pPr>
            <w:r>
              <w:t>520,6</w:t>
            </w:r>
            <w:r>
              <w:t xml:space="preserve"> тыс.</w:t>
            </w:r>
            <w:r>
              <w:t xml:space="preserve">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2"/>
              <w:ind/>
              <w:jc w:val="center"/>
            </w:pPr>
            <w:r>
              <w:t>45343,76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2"/>
            </w:pPr>
            <w:r>
              <w:t>супруг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2"/>
            </w:pPr>
            <w:r>
              <w:t>земельный участок, общая долевая 2/3, 885,0 кв.м., Россия;</w:t>
            </w:r>
          </w:p>
          <w:p w14:paraId="C9000000">
            <w:pPr>
              <w:pStyle w:val="Style_2"/>
            </w:pPr>
            <w:r>
              <w:t xml:space="preserve">земельный участок, общая долевая 22/738, 1476000,0 кв.м., Россия, </w:t>
            </w:r>
          </w:p>
          <w:p w14:paraId="CA000000">
            <w:pPr>
              <w:pStyle w:val="Style_2"/>
            </w:pPr>
            <w:r>
              <w:t>жилой дом, общая долевая 2/3, 76,3 кв.м., Россия;</w:t>
            </w:r>
          </w:p>
          <w:p w14:paraId="CB000000">
            <w:pPr>
              <w:pStyle w:val="Style_2"/>
            </w:pPr>
            <w:r>
              <w:t xml:space="preserve">гараж, общая долевая 2/3, </w:t>
            </w:r>
            <w:r>
              <w:t>19,3 кв.м., Россия;</w:t>
            </w:r>
          </w:p>
          <w:p w14:paraId="CC000000">
            <w:pPr>
              <w:pStyle w:val="Style_2"/>
            </w:pPr>
            <w:r>
              <w:t>летняя кухня, общая долевая 2/3, 12,2 кв.м., Россия;</w:t>
            </w:r>
          </w:p>
          <w:p w14:paraId="CD000000">
            <w:pPr>
              <w:pStyle w:val="Style_2"/>
            </w:pPr>
            <w:r>
              <w:t>сарай, общая долевая 2/3, 13,8 кв.м., Россия, сарай, общая долевая 2/3, 6,8 кв.м., Россия, сарай, общая долевая 2/3. 14,7 кв.м., Россия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2"/>
              <w:ind/>
              <w:jc w:val="center"/>
            </w:pPr>
            <w:r>
              <w:t>ВАЗ 2108/</w:t>
            </w:r>
            <w:r>
              <w:t>VAZ</w:t>
            </w:r>
            <w:r>
              <w:t xml:space="preserve"> 2108</w:t>
            </w:r>
            <w:r>
              <w:t>, 1990г.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pStyle w:val="Style_2"/>
              <w:ind/>
              <w:jc w:val="center"/>
            </w:pPr>
            <w:r>
              <w:t>1200,4</w:t>
            </w:r>
            <w:r>
              <w:t xml:space="preserve"> тыс.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pStyle w:val="Style_2"/>
              <w:ind/>
              <w:jc w:val="center"/>
            </w:pPr>
            <w:r>
              <w:t>152269,97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00000">
            <w:pPr>
              <w:pStyle w:val="Style_2"/>
            </w:pPr>
            <w:r>
              <w:t>сын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pStyle w:val="Style_2"/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pStyle w:val="Style_2"/>
            </w:pPr>
            <w:r>
              <w:t>земельный участок, безвозмездное пользование, бессрочно, 885,0 кв.м., Россия;</w:t>
            </w:r>
          </w:p>
          <w:p w14:paraId="D5000000">
            <w:pPr>
              <w:pStyle w:val="Style_2"/>
            </w:pPr>
            <w:r>
              <w:t>жилой дом, безвозмездное пользование, бессрочно, 76,3 кв.м., Россия;</w:t>
            </w:r>
          </w:p>
          <w:p w14:paraId="D6000000">
            <w:pPr>
              <w:pStyle w:val="Style_2"/>
            </w:pPr>
            <w:r>
              <w:t>гараж, безвозмездное пользование, бессрочно, 19,3 кв.м., Россия;</w:t>
            </w:r>
          </w:p>
          <w:p w14:paraId="D7000000">
            <w:pPr>
              <w:pStyle w:val="Style_2"/>
            </w:pPr>
            <w:r>
              <w:t>летняя кухня, безвозмездное пользование, бессрочно, 12,2 кв.м., Россия;</w:t>
            </w:r>
          </w:p>
          <w:p w14:paraId="D8000000">
            <w:pPr>
              <w:pStyle w:val="Style_2"/>
            </w:pPr>
            <w:r>
              <w:t>сарай, безвозмездное пользование, бессрочно, 13,8 кв.м., Россия, сарай, безвозмездное пользование, бессрочно, 6,8 кв.м., Россия, сарай, безвозмездное пользование, бессрочно, 14,7 кв.м., Россия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pStyle w:val="Style_2"/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2"/>
              <w:ind/>
              <w:jc w:val="center"/>
            </w:pPr>
            <w:r>
              <w:t>не имеет</w:t>
            </w:r>
          </w:p>
        </w:tc>
      </w:tr>
    </w:tbl>
    <w:p w14:paraId="DC000000">
      <w:pPr>
        <w:rPr>
          <w:b w:val="1"/>
        </w:rPr>
      </w:pPr>
    </w:p>
    <w:p w14:paraId="DD000000"/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2024-09-03T07:18:44Z</dcterms:modified>
</cp:coreProperties>
</file>