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68" w:rsidRPr="00B86CC7" w:rsidRDefault="00FF6D68" w:rsidP="00FF6D68">
      <w:pPr>
        <w:ind w:left="-567" w:right="481" w:firstLine="567"/>
        <w:jc w:val="center"/>
        <w:rPr>
          <w:b/>
          <w:sz w:val="36"/>
          <w:szCs w:val="36"/>
        </w:rPr>
      </w:pPr>
      <w:r w:rsidRPr="00B86CC7">
        <w:rPr>
          <w:rFonts w:ascii="Arial" w:hAnsi="Arial" w:cs="Arial"/>
          <w:sz w:val="36"/>
        </w:rPr>
        <w:t xml:space="preserve">  </w:t>
      </w:r>
      <w:r>
        <w:rPr>
          <w:rFonts w:ascii="Arial" w:hAnsi="Arial" w:cs="Arial"/>
          <w:noProof/>
          <w:sz w:val="36"/>
        </w:rPr>
        <w:drawing>
          <wp:inline distT="0" distB="0" distL="0" distR="0">
            <wp:extent cx="700405" cy="92646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2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68" w:rsidRPr="00B86CC7" w:rsidRDefault="00FF6D68" w:rsidP="00FF6D68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 xml:space="preserve">     АДМИНИСТРАЦИЯ</w:t>
      </w:r>
    </w:p>
    <w:p w:rsidR="00FF6D68" w:rsidRPr="00B86CC7" w:rsidRDefault="00FF6D68" w:rsidP="00FF6D68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>Федоровского сельского поселения</w:t>
      </w:r>
    </w:p>
    <w:p w:rsidR="00FF6D68" w:rsidRPr="00B86CC7" w:rsidRDefault="00FF6D68" w:rsidP="00FF6D68">
      <w:pPr>
        <w:spacing w:line="0" w:lineRule="atLeast"/>
        <w:jc w:val="center"/>
        <w:rPr>
          <w:sz w:val="28"/>
        </w:rPr>
      </w:pPr>
      <w:r w:rsidRPr="00B86CC7">
        <w:rPr>
          <w:b/>
          <w:sz w:val="36"/>
          <w:szCs w:val="36"/>
        </w:rPr>
        <w:t xml:space="preserve">    </w:t>
      </w:r>
      <w:proofErr w:type="spellStart"/>
      <w:r w:rsidRPr="00B86CC7">
        <w:rPr>
          <w:b/>
          <w:sz w:val="36"/>
          <w:szCs w:val="36"/>
        </w:rPr>
        <w:t>Неклиновского</w:t>
      </w:r>
      <w:proofErr w:type="spellEnd"/>
      <w:r w:rsidRPr="00B86CC7">
        <w:rPr>
          <w:b/>
          <w:sz w:val="36"/>
          <w:szCs w:val="36"/>
        </w:rPr>
        <w:t xml:space="preserve"> района Ростовской области</w:t>
      </w:r>
    </w:p>
    <w:p w:rsidR="00FF6D68" w:rsidRPr="00B86CC7" w:rsidRDefault="00FF6D68" w:rsidP="00FF6D68">
      <w:pPr>
        <w:spacing w:line="0" w:lineRule="atLeast"/>
        <w:jc w:val="right"/>
        <w:rPr>
          <w:i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XR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CTlHXR1QIAAKgFAAAOAAAAAAAAAAAAAAAAAC4CAABkcnMvZTJv&#10;RG9jLnhtbFBLAQItABQABgAIAAAAIQAob0QH3AAAAAYBAAAPAAAAAAAAAAAAAAAAAC8FAABkcnMv&#10;ZG93bnJldi54bWxQSwUGAAAAAAQABADzAAAAOAYAAAAA&#10;" strokeweight="1.32mm">
                <v:stroke joinstyle="miter" endcap="square"/>
              </v:line>
            </w:pict>
          </mc:Fallback>
        </mc:AlternateContent>
      </w:r>
      <w:r>
        <w:rPr>
          <w:i/>
          <w:szCs w:val="28"/>
        </w:rPr>
        <w:t xml:space="preserve"> </w:t>
      </w:r>
    </w:p>
    <w:p w:rsidR="00FF6D68" w:rsidRPr="002F4260" w:rsidRDefault="00FF6D68" w:rsidP="00FF6D68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     РАСПОРЯЖЕНИЕ                                 </w:t>
      </w:r>
    </w:p>
    <w:p w:rsidR="00FF6D68" w:rsidRPr="00B86CC7" w:rsidRDefault="00FF6D68" w:rsidP="00FF6D68">
      <w:pPr>
        <w:jc w:val="center"/>
      </w:pPr>
    </w:p>
    <w:p w:rsidR="00FF6D68" w:rsidRPr="00B86CC7" w:rsidRDefault="00FF6D68" w:rsidP="00FF6D68">
      <w:pPr>
        <w:jc w:val="center"/>
        <w:rPr>
          <w:sz w:val="28"/>
        </w:rPr>
      </w:pPr>
      <w:proofErr w:type="gramStart"/>
      <w:r w:rsidRPr="00B86CC7">
        <w:rPr>
          <w:sz w:val="28"/>
          <w:szCs w:val="28"/>
        </w:rPr>
        <w:t>с</w:t>
      </w:r>
      <w:proofErr w:type="gramEnd"/>
      <w:r w:rsidRPr="00B86CC7">
        <w:rPr>
          <w:sz w:val="28"/>
          <w:szCs w:val="28"/>
        </w:rPr>
        <w:t>. Федоровка</w:t>
      </w:r>
    </w:p>
    <w:p w:rsidR="00FF6D68" w:rsidRPr="00542649" w:rsidRDefault="00DF372B" w:rsidP="00FF6D68">
      <w:pPr>
        <w:jc w:val="both"/>
        <w:rPr>
          <w:b/>
          <w:sz w:val="28"/>
          <w:szCs w:val="28"/>
          <w:u w:val="single"/>
        </w:rPr>
      </w:pPr>
      <w:r>
        <w:rPr>
          <w:sz w:val="28"/>
        </w:rPr>
        <w:t>«15</w:t>
      </w:r>
      <w:r w:rsidR="00FF6D68">
        <w:rPr>
          <w:sz w:val="28"/>
        </w:rPr>
        <w:t>» сентября 2022</w:t>
      </w:r>
      <w:r w:rsidR="00FF6D68" w:rsidRPr="00B86CC7">
        <w:rPr>
          <w:sz w:val="28"/>
        </w:rPr>
        <w:t xml:space="preserve">г.    </w:t>
      </w:r>
      <w:r w:rsidR="00FF6D68" w:rsidRPr="00B86CC7">
        <w:rPr>
          <w:sz w:val="28"/>
        </w:rPr>
        <w:tab/>
      </w:r>
      <w:r w:rsidR="00FF6D68" w:rsidRPr="00B86CC7">
        <w:rPr>
          <w:sz w:val="28"/>
        </w:rPr>
        <w:tab/>
        <w:t xml:space="preserve">                                                              №</w:t>
      </w:r>
      <w:r>
        <w:rPr>
          <w:sz w:val="28"/>
        </w:rPr>
        <w:t xml:space="preserve"> 79</w:t>
      </w:r>
    </w:p>
    <w:p w:rsidR="00DB5070" w:rsidRDefault="00DB5070" w:rsidP="00FA6838">
      <w:pPr>
        <w:jc w:val="center"/>
        <w:rPr>
          <w:sz w:val="28"/>
        </w:rPr>
      </w:pPr>
    </w:p>
    <w:p w:rsidR="002015F8" w:rsidRPr="002015F8" w:rsidRDefault="002015F8" w:rsidP="00FA6838">
      <w:pPr>
        <w:jc w:val="center"/>
        <w:rPr>
          <w:sz w:val="28"/>
        </w:rPr>
      </w:pPr>
    </w:p>
    <w:p w:rsidR="00DE402D" w:rsidRPr="00DE402D" w:rsidRDefault="00DE402D" w:rsidP="00DE402D">
      <w:pPr>
        <w:jc w:val="center"/>
        <w:rPr>
          <w:b/>
          <w:sz w:val="28"/>
          <w:szCs w:val="28"/>
        </w:rPr>
      </w:pPr>
      <w:r w:rsidRPr="00DE402D">
        <w:rPr>
          <w:b/>
          <w:sz w:val="28"/>
          <w:szCs w:val="28"/>
        </w:rPr>
        <w:t>О долгосрочном прогнозе</w:t>
      </w:r>
    </w:p>
    <w:p w:rsidR="00DE402D" w:rsidRPr="00DE402D" w:rsidRDefault="00DE402D" w:rsidP="00DE402D">
      <w:pPr>
        <w:jc w:val="center"/>
        <w:rPr>
          <w:b/>
          <w:sz w:val="28"/>
          <w:szCs w:val="28"/>
        </w:rPr>
      </w:pPr>
      <w:r w:rsidRPr="00DE402D">
        <w:rPr>
          <w:b/>
          <w:sz w:val="28"/>
          <w:szCs w:val="28"/>
        </w:rPr>
        <w:t>социально-экономического развития</w:t>
      </w:r>
    </w:p>
    <w:p w:rsidR="00D538D2" w:rsidRDefault="00FF6D68" w:rsidP="00DB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  <w:r w:rsidR="00DE402D">
        <w:rPr>
          <w:b/>
          <w:sz w:val="28"/>
          <w:szCs w:val="28"/>
        </w:rPr>
        <w:t xml:space="preserve"> на период до 2036</w:t>
      </w:r>
      <w:r w:rsidR="00DE402D" w:rsidRPr="00DE402D">
        <w:rPr>
          <w:b/>
          <w:sz w:val="28"/>
          <w:szCs w:val="28"/>
        </w:rPr>
        <w:t xml:space="preserve"> года</w:t>
      </w:r>
    </w:p>
    <w:p w:rsidR="00DB5070" w:rsidRDefault="00DB5070" w:rsidP="00FE5AC7">
      <w:pPr>
        <w:ind w:left="624" w:right="624"/>
        <w:jc w:val="center"/>
        <w:rPr>
          <w:sz w:val="28"/>
          <w:szCs w:val="28"/>
        </w:rPr>
      </w:pPr>
    </w:p>
    <w:p w:rsidR="002015F8" w:rsidRPr="002015F8" w:rsidRDefault="002015F8" w:rsidP="00FE5AC7">
      <w:pPr>
        <w:ind w:left="624" w:right="624"/>
        <w:jc w:val="center"/>
        <w:rPr>
          <w:sz w:val="28"/>
          <w:szCs w:val="28"/>
        </w:rPr>
      </w:pPr>
    </w:p>
    <w:p w:rsidR="00D538D2" w:rsidRPr="004E43AD" w:rsidRDefault="00FF6D68" w:rsidP="00DB50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основных приоритетов социально-экономического развития Федоровского сельского поселения в долгосрочной перспективе, в соответствии с распоряжением Правительства Ростовской области от 26.09.2019г № 635 «О долгосрочном прогнозе социально-экономического развития Ростовской области на период до 2036 года», распоряжением Администрации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от 29.08.2019г № 358 «О долгосрочном прогнозе социально-экономического развития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на период до 2036 года», руководствуясь Уставом муниципального образования</w:t>
      </w:r>
      <w:proofErr w:type="gramEnd"/>
      <w:r>
        <w:rPr>
          <w:sz w:val="28"/>
          <w:szCs w:val="28"/>
        </w:rPr>
        <w:t xml:space="preserve"> «Федоровское сельское поселение»</w:t>
      </w:r>
      <w:r w:rsidR="00D538D2" w:rsidRPr="004E43AD">
        <w:rPr>
          <w:sz w:val="28"/>
          <w:szCs w:val="28"/>
        </w:rPr>
        <w:t xml:space="preserve">: </w:t>
      </w:r>
    </w:p>
    <w:p w:rsidR="00DB5070" w:rsidRPr="00EF7BD3" w:rsidRDefault="00DB5070" w:rsidP="00FE5AC7">
      <w:pPr>
        <w:ind w:firstLine="709"/>
        <w:jc w:val="both"/>
        <w:rPr>
          <w:sz w:val="28"/>
          <w:szCs w:val="28"/>
          <w:highlight w:val="yellow"/>
        </w:rPr>
      </w:pPr>
    </w:p>
    <w:p w:rsidR="00D538D2" w:rsidRPr="004E43AD" w:rsidRDefault="00FE5AC7" w:rsidP="006C2B2A">
      <w:pPr>
        <w:ind w:firstLine="709"/>
        <w:jc w:val="both"/>
        <w:rPr>
          <w:sz w:val="28"/>
          <w:szCs w:val="28"/>
        </w:rPr>
      </w:pPr>
      <w:r w:rsidRPr="004E43AD">
        <w:rPr>
          <w:sz w:val="28"/>
          <w:szCs w:val="28"/>
        </w:rPr>
        <w:t>1.</w:t>
      </w:r>
      <w:r w:rsidR="00943D93" w:rsidRPr="004E43AD">
        <w:rPr>
          <w:sz w:val="28"/>
          <w:szCs w:val="28"/>
        </w:rPr>
        <w:t> </w:t>
      </w:r>
      <w:r w:rsidR="00DE402D" w:rsidRPr="004E43AD">
        <w:rPr>
          <w:sz w:val="28"/>
          <w:szCs w:val="28"/>
        </w:rPr>
        <w:t>Утвердить долгосрочный прогноз социально-экономического развития</w:t>
      </w:r>
      <w:r w:rsidR="006C2B2A" w:rsidRPr="004E43AD">
        <w:rPr>
          <w:sz w:val="28"/>
          <w:szCs w:val="28"/>
        </w:rPr>
        <w:t xml:space="preserve"> </w:t>
      </w:r>
      <w:r w:rsidR="00FF6D68">
        <w:rPr>
          <w:sz w:val="28"/>
          <w:szCs w:val="28"/>
        </w:rPr>
        <w:t>Федоровского сельского поселения</w:t>
      </w:r>
      <w:r w:rsidR="00DE402D" w:rsidRPr="004E43AD">
        <w:rPr>
          <w:sz w:val="28"/>
          <w:szCs w:val="28"/>
        </w:rPr>
        <w:t xml:space="preserve"> на период до 2036 года согласно приложению.</w:t>
      </w:r>
      <w:r w:rsidR="009352BD" w:rsidRPr="004E43AD">
        <w:rPr>
          <w:sz w:val="28"/>
          <w:szCs w:val="28"/>
        </w:rPr>
        <w:t xml:space="preserve"> </w:t>
      </w:r>
    </w:p>
    <w:p w:rsidR="00DE402D" w:rsidRDefault="00DE402D" w:rsidP="00FA6838">
      <w:pPr>
        <w:ind w:firstLine="709"/>
        <w:jc w:val="both"/>
        <w:rPr>
          <w:sz w:val="28"/>
          <w:szCs w:val="28"/>
        </w:rPr>
      </w:pPr>
      <w:r w:rsidRPr="004E43AD">
        <w:rPr>
          <w:sz w:val="28"/>
          <w:szCs w:val="28"/>
        </w:rPr>
        <w:t>2.</w:t>
      </w:r>
      <w:r w:rsidR="00943D93" w:rsidRPr="004E43AD">
        <w:rPr>
          <w:sz w:val="28"/>
          <w:szCs w:val="28"/>
        </w:rPr>
        <w:t> </w:t>
      </w:r>
      <w:r w:rsidR="00FF6D68">
        <w:rPr>
          <w:sz w:val="28"/>
          <w:szCs w:val="28"/>
        </w:rPr>
        <w:t>Сотрудникам Администрации Федоровского сельского поселения</w:t>
      </w:r>
      <w:r w:rsidR="000A084E" w:rsidRPr="004E43AD">
        <w:rPr>
          <w:sz w:val="28"/>
          <w:szCs w:val="28"/>
        </w:rPr>
        <w:t xml:space="preserve"> руководствоваться в работе показателями</w:t>
      </w:r>
      <w:r w:rsidR="00FA6838" w:rsidRPr="004E43AD">
        <w:rPr>
          <w:sz w:val="28"/>
          <w:szCs w:val="28"/>
        </w:rPr>
        <w:t xml:space="preserve"> </w:t>
      </w:r>
      <w:r w:rsidR="000A084E" w:rsidRPr="004E43AD">
        <w:rPr>
          <w:sz w:val="28"/>
          <w:szCs w:val="28"/>
        </w:rPr>
        <w:t xml:space="preserve">долгосрочного </w:t>
      </w:r>
      <w:r w:rsidR="007D09AD" w:rsidRPr="004E43AD">
        <w:rPr>
          <w:sz w:val="28"/>
          <w:szCs w:val="28"/>
        </w:rPr>
        <w:t xml:space="preserve">прогноза </w:t>
      </w:r>
      <w:r w:rsidR="000A084E" w:rsidRPr="004E43AD">
        <w:rPr>
          <w:sz w:val="28"/>
          <w:szCs w:val="28"/>
        </w:rPr>
        <w:t xml:space="preserve">социально-экономического развития </w:t>
      </w:r>
      <w:r w:rsidR="00FF6D68">
        <w:rPr>
          <w:sz w:val="28"/>
          <w:szCs w:val="28"/>
        </w:rPr>
        <w:t>Федоровского сельского поселения</w:t>
      </w:r>
      <w:r w:rsidR="000A084E" w:rsidRPr="004E43AD">
        <w:rPr>
          <w:sz w:val="28"/>
          <w:szCs w:val="28"/>
        </w:rPr>
        <w:t xml:space="preserve"> </w:t>
      </w:r>
      <w:r w:rsidR="00D319B4" w:rsidRPr="004E43AD">
        <w:rPr>
          <w:sz w:val="28"/>
          <w:szCs w:val="28"/>
        </w:rPr>
        <w:t xml:space="preserve">на период </w:t>
      </w:r>
      <w:r w:rsidR="000A084E" w:rsidRPr="004E43AD">
        <w:rPr>
          <w:sz w:val="28"/>
          <w:szCs w:val="28"/>
        </w:rPr>
        <w:t>до 2036 года.</w:t>
      </w:r>
    </w:p>
    <w:p w:rsidR="00D538D2" w:rsidRDefault="00FF6D68" w:rsidP="00FE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AC7" w:rsidRPr="004E43AD">
        <w:rPr>
          <w:sz w:val="28"/>
          <w:szCs w:val="28"/>
        </w:rPr>
        <w:t>.</w:t>
      </w:r>
      <w:r w:rsidR="00943D93" w:rsidRPr="004E43AD">
        <w:rPr>
          <w:sz w:val="28"/>
          <w:szCs w:val="28"/>
        </w:rPr>
        <w:t> </w:t>
      </w:r>
      <w:proofErr w:type="gramStart"/>
      <w:r w:rsidR="00D538D2" w:rsidRPr="004E43AD">
        <w:rPr>
          <w:sz w:val="28"/>
          <w:szCs w:val="28"/>
        </w:rPr>
        <w:t>Контроль за</w:t>
      </w:r>
      <w:proofErr w:type="gramEnd"/>
      <w:r w:rsidR="00D538D2" w:rsidRPr="004E43AD">
        <w:rPr>
          <w:sz w:val="28"/>
          <w:szCs w:val="28"/>
        </w:rPr>
        <w:t xml:space="preserve"> исполнением </w:t>
      </w:r>
      <w:r w:rsidR="00DA0455" w:rsidRPr="004E43AD">
        <w:rPr>
          <w:sz w:val="28"/>
          <w:szCs w:val="28"/>
        </w:rPr>
        <w:t xml:space="preserve">настоящего </w:t>
      </w:r>
      <w:r w:rsidR="00D538D2" w:rsidRPr="004E43AD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</w:t>
      </w:r>
      <w:r w:rsidR="00D538D2" w:rsidRPr="004E43AD">
        <w:rPr>
          <w:sz w:val="28"/>
          <w:szCs w:val="28"/>
        </w:rPr>
        <w:t>.</w:t>
      </w:r>
      <w:r w:rsidR="00D538D2">
        <w:rPr>
          <w:sz w:val="28"/>
          <w:szCs w:val="28"/>
        </w:rPr>
        <w:t xml:space="preserve"> </w:t>
      </w:r>
    </w:p>
    <w:p w:rsidR="00D538D2" w:rsidRDefault="00D538D2" w:rsidP="00FE5AC7">
      <w:pPr>
        <w:rPr>
          <w:sz w:val="28"/>
          <w:szCs w:val="28"/>
        </w:rPr>
      </w:pPr>
    </w:p>
    <w:p w:rsidR="00D538D2" w:rsidRDefault="00D538D2" w:rsidP="00FE5AC7">
      <w:pPr>
        <w:rPr>
          <w:sz w:val="28"/>
          <w:szCs w:val="28"/>
        </w:rPr>
      </w:pPr>
    </w:p>
    <w:p w:rsidR="00C06C4B" w:rsidRDefault="00C06C4B" w:rsidP="00FE5AC7">
      <w:pPr>
        <w:rPr>
          <w:sz w:val="28"/>
          <w:szCs w:val="28"/>
        </w:rPr>
      </w:pPr>
    </w:p>
    <w:p w:rsidR="0078098D" w:rsidRDefault="00FF6D68" w:rsidP="0078098D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FF6D68" w:rsidRDefault="00FF6D68" w:rsidP="0078098D">
      <w:pPr>
        <w:tabs>
          <w:tab w:val="left" w:pos="7655"/>
        </w:tabs>
        <w:rPr>
          <w:sz w:val="28"/>
        </w:rPr>
      </w:pPr>
      <w:r>
        <w:rPr>
          <w:sz w:val="28"/>
        </w:rPr>
        <w:t>Федоровского сельского поселения</w:t>
      </w:r>
      <w:r>
        <w:rPr>
          <w:sz w:val="28"/>
        </w:rPr>
        <w:tab/>
      </w:r>
      <w:r>
        <w:rPr>
          <w:sz w:val="28"/>
        </w:rPr>
        <w:tab/>
        <w:t>Л.Н. Железняк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8098D" w:rsidRDefault="0078098D" w:rsidP="0078098D">
      <w:pPr>
        <w:tabs>
          <w:tab w:val="left" w:pos="7655"/>
        </w:tabs>
        <w:rPr>
          <w:sz w:val="28"/>
        </w:rPr>
      </w:pPr>
    </w:p>
    <w:p w:rsidR="00D538D2" w:rsidRDefault="00D538D2" w:rsidP="00D538D2">
      <w:pPr>
        <w:rPr>
          <w:sz w:val="28"/>
          <w:szCs w:val="28"/>
        </w:rPr>
        <w:sectPr w:rsidR="00D538D2" w:rsidSect="002015F8">
          <w:pgSz w:w="11907" w:h="16839" w:code="9"/>
          <w:pgMar w:top="709" w:right="851" w:bottom="1134" w:left="1304" w:header="720" w:footer="720" w:gutter="0"/>
          <w:cols w:space="720"/>
          <w:docGrid w:linePitch="272"/>
        </w:sectPr>
      </w:pPr>
    </w:p>
    <w:p w:rsidR="00D538D2" w:rsidRDefault="00D538D2" w:rsidP="000C4F03">
      <w:pPr>
        <w:tabs>
          <w:tab w:val="left" w:pos="12191"/>
          <w:tab w:val="left" w:pos="17010"/>
        </w:tabs>
        <w:spacing w:line="252" w:lineRule="auto"/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38D2" w:rsidRDefault="00D538D2" w:rsidP="000C4F03">
      <w:pPr>
        <w:tabs>
          <w:tab w:val="left" w:pos="12191"/>
          <w:tab w:val="left" w:pos="17010"/>
        </w:tabs>
        <w:spacing w:line="252" w:lineRule="auto"/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538D2" w:rsidRDefault="000C4F03" w:rsidP="000C4F03">
      <w:pPr>
        <w:tabs>
          <w:tab w:val="left" w:pos="12191"/>
          <w:tab w:val="left" w:pos="17010"/>
        </w:tabs>
        <w:spacing w:line="252" w:lineRule="auto"/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 сельского поселения</w:t>
      </w:r>
    </w:p>
    <w:p w:rsidR="00D538D2" w:rsidRDefault="00D538D2" w:rsidP="000C4F03">
      <w:pPr>
        <w:tabs>
          <w:tab w:val="left" w:pos="12191"/>
          <w:tab w:val="left" w:pos="17010"/>
        </w:tabs>
        <w:spacing w:line="252" w:lineRule="auto"/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372B">
        <w:rPr>
          <w:sz w:val="28"/>
          <w:szCs w:val="28"/>
        </w:rPr>
        <w:t>15</w:t>
      </w:r>
      <w:r w:rsidR="003E6C67">
        <w:rPr>
          <w:sz w:val="28"/>
          <w:szCs w:val="28"/>
        </w:rPr>
        <w:t>.09.20</w:t>
      </w:r>
      <w:r w:rsidR="000C4F03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F372B">
        <w:rPr>
          <w:sz w:val="28"/>
          <w:szCs w:val="28"/>
        </w:rPr>
        <w:t>79</w:t>
      </w:r>
      <w:bookmarkStart w:id="0" w:name="_GoBack"/>
      <w:bookmarkEnd w:id="0"/>
    </w:p>
    <w:p w:rsidR="00DE402D" w:rsidRDefault="00DE402D" w:rsidP="002015F8">
      <w:pPr>
        <w:tabs>
          <w:tab w:val="left" w:pos="12191"/>
        </w:tabs>
        <w:spacing w:line="252" w:lineRule="auto"/>
        <w:jc w:val="center"/>
        <w:rPr>
          <w:sz w:val="28"/>
          <w:szCs w:val="28"/>
        </w:rPr>
      </w:pPr>
    </w:p>
    <w:p w:rsidR="002051EE" w:rsidRDefault="002051EE" w:rsidP="002015F8">
      <w:pPr>
        <w:widowControl w:val="0"/>
        <w:spacing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ДОЛГОСРОЧНЫЙ ПРОГНОЗ</w:t>
      </w:r>
    </w:p>
    <w:p w:rsidR="00D538D2" w:rsidRDefault="00D538D2" w:rsidP="002015F8">
      <w:pPr>
        <w:widowControl w:val="0"/>
        <w:spacing w:line="252" w:lineRule="auto"/>
        <w:jc w:val="center"/>
        <w:outlineLvl w:val="0"/>
        <w:rPr>
          <w:sz w:val="28"/>
        </w:rPr>
      </w:pPr>
      <w:r>
        <w:rPr>
          <w:sz w:val="28"/>
        </w:rPr>
        <w:t xml:space="preserve">социально-экономического развития </w:t>
      </w:r>
      <w:r w:rsidR="000C4F03">
        <w:rPr>
          <w:sz w:val="28"/>
        </w:rPr>
        <w:t>Федоровского сельского поселения</w:t>
      </w:r>
      <w:r w:rsidR="00DE402D">
        <w:rPr>
          <w:sz w:val="28"/>
        </w:rPr>
        <w:t xml:space="preserve"> на период до 2036</w:t>
      </w:r>
      <w:r>
        <w:rPr>
          <w:sz w:val="28"/>
        </w:rPr>
        <w:t xml:space="preserve"> года</w:t>
      </w:r>
    </w:p>
    <w:p w:rsidR="00D538D2" w:rsidRDefault="00D538D2" w:rsidP="002015F8">
      <w:pPr>
        <w:widowControl w:val="0"/>
        <w:spacing w:line="252" w:lineRule="auto"/>
        <w:jc w:val="center"/>
        <w:outlineLvl w:val="0"/>
        <w:rPr>
          <w:sz w:val="28"/>
        </w:rPr>
      </w:pPr>
    </w:p>
    <w:p w:rsidR="00D538D2" w:rsidRDefault="00D538D2" w:rsidP="00BE21EF">
      <w:pPr>
        <w:spacing w:line="252" w:lineRule="auto"/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3849"/>
        <w:gridCol w:w="1984"/>
        <w:gridCol w:w="1022"/>
        <w:gridCol w:w="847"/>
        <w:gridCol w:w="992"/>
        <w:gridCol w:w="933"/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1022"/>
        <w:gridCol w:w="1021"/>
        <w:gridCol w:w="1021"/>
      </w:tblGrid>
      <w:tr w:rsidR="00017D93" w:rsidTr="001005CD">
        <w:trPr>
          <w:cantSplit/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№</w:t>
            </w:r>
          </w:p>
          <w:p w:rsidR="00017D93" w:rsidRPr="00D74B67" w:rsidRDefault="00017D93" w:rsidP="001005CD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proofErr w:type="gramStart"/>
            <w:r w:rsidRPr="00D74B67">
              <w:rPr>
                <w:bCs/>
                <w:sz w:val="21"/>
                <w:szCs w:val="21"/>
              </w:rPr>
              <w:t>п</w:t>
            </w:r>
            <w:proofErr w:type="gramEnd"/>
            <w:r w:rsidRPr="00D74B67">
              <w:rPr>
                <w:bCs/>
                <w:sz w:val="21"/>
                <w:szCs w:val="21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Основные 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58" w:right="-56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</w:t>
            </w:r>
            <w:r w:rsidRPr="00D74B67">
              <w:rPr>
                <w:bCs/>
                <w:sz w:val="21"/>
                <w:szCs w:val="21"/>
              </w:rPr>
              <w:t xml:space="preserve"> год, отчет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57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</w:t>
            </w:r>
            <w:r w:rsidRPr="00D74B67">
              <w:rPr>
                <w:bCs/>
                <w:sz w:val="21"/>
                <w:szCs w:val="21"/>
              </w:rPr>
              <w:t xml:space="preserve"> год, </w:t>
            </w:r>
            <w:r>
              <w:rPr>
                <w:bCs/>
                <w:sz w:val="21"/>
                <w:szCs w:val="21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3</w:t>
            </w:r>
            <w:r w:rsidRPr="00D74B67">
              <w:rPr>
                <w:bCs/>
                <w:sz w:val="21"/>
                <w:szCs w:val="21"/>
              </w:rPr>
              <w:t xml:space="preserve"> </w:t>
            </w:r>
          </w:p>
          <w:p w:rsidR="00017D93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</w:t>
            </w:r>
            <w:r w:rsidRPr="00D74B67">
              <w:rPr>
                <w:bCs/>
                <w:sz w:val="21"/>
                <w:szCs w:val="21"/>
              </w:rPr>
              <w:t>од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оценка</w:t>
            </w:r>
          </w:p>
        </w:tc>
        <w:tc>
          <w:tcPr>
            <w:tcW w:w="11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Прогноз</w:t>
            </w:r>
          </w:p>
        </w:tc>
      </w:tr>
      <w:tr w:rsidR="00017D93" w:rsidTr="001005CD">
        <w:trPr>
          <w:cantSplit/>
          <w:tblHeader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ind w:left="-57" w:right="-56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4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5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6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7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8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9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2030</w:t>
            </w:r>
          </w:p>
          <w:p w:rsidR="00017D93" w:rsidRPr="00D74B67" w:rsidRDefault="00017D93" w:rsidP="001005CD">
            <w:pPr>
              <w:spacing w:line="252" w:lineRule="auto"/>
              <w:ind w:left="-108" w:right="-11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2031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2032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203</w:t>
            </w:r>
            <w:r>
              <w:rPr>
                <w:bCs/>
                <w:sz w:val="21"/>
                <w:szCs w:val="21"/>
              </w:rPr>
              <w:t>3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203</w:t>
            </w:r>
            <w:r>
              <w:rPr>
                <w:bCs/>
                <w:sz w:val="21"/>
                <w:szCs w:val="21"/>
              </w:rPr>
              <w:t>4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203</w:t>
            </w:r>
            <w:r>
              <w:rPr>
                <w:bCs/>
                <w:sz w:val="21"/>
                <w:szCs w:val="21"/>
              </w:rPr>
              <w:t>5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203</w:t>
            </w:r>
            <w:r>
              <w:rPr>
                <w:bCs/>
                <w:sz w:val="21"/>
                <w:szCs w:val="21"/>
              </w:rPr>
              <w:t>6</w:t>
            </w:r>
          </w:p>
          <w:p w:rsidR="00017D93" w:rsidRPr="00D74B67" w:rsidRDefault="00017D93" w:rsidP="001005CD">
            <w:pPr>
              <w:spacing w:line="252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год</w:t>
            </w:r>
          </w:p>
        </w:tc>
      </w:tr>
      <w:tr w:rsidR="000C4F03" w:rsidTr="00017D93">
        <w:trPr>
          <w:cantSplit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ind w:left="-57" w:right="-56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D74B67" w:rsidRDefault="000C4F03" w:rsidP="00BE21EF">
            <w:pPr>
              <w:spacing w:line="252" w:lineRule="auto"/>
              <w:jc w:val="center"/>
              <w:rPr>
                <w:bCs/>
                <w:sz w:val="21"/>
                <w:szCs w:val="21"/>
              </w:rPr>
            </w:pPr>
            <w:r w:rsidRPr="00D74B67">
              <w:rPr>
                <w:bCs/>
                <w:sz w:val="21"/>
                <w:szCs w:val="21"/>
              </w:rPr>
              <w:t>19</w:t>
            </w:r>
          </w:p>
        </w:tc>
      </w:tr>
      <w:tr w:rsidR="000C4F03" w:rsidRPr="00855B76" w:rsidTr="00017D93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ind w:right="-57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Индекс </w:t>
            </w:r>
          </w:p>
          <w:p w:rsidR="000C4F03" w:rsidRPr="00B24898" w:rsidRDefault="000C4F03" w:rsidP="001C3C1C">
            <w:pPr>
              <w:ind w:right="-57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потребительских </w:t>
            </w:r>
          </w:p>
          <w:p w:rsidR="000C4F03" w:rsidRPr="00B24898" w:rsidRDefault="000C4F03" w:rsidP="001C3C1C">
            <w:pPr>
              <w:ind w:right="-57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цен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процентов</w:t>
            </w:r>
          </w:p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104,0</w:t>
            </w:r>
          </w:p>
        </w:tc>
      </w:tr>
      <w:tr w:rsidR="000F2C97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97" w:rsidRPr="00B24898" w:rsidRDefault="000F2C97" w:rsidP="005143C6">
            <w:pPr>
              <w:jc w:val="center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B24898" w:rsidRDefault="000F2C97" w:rsidP="001C3C1C">
            <w:pPr>
              <w:ind w:right="-57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Численность постоянного населения (среднегодовая)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B24898" w:rsidRDefault="000F2C97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тыс. </w:t>
            </w:r>
          </w:p>
          <w:p w:rsidR="000F2C97" w:rsidRPr="00B24898" w:rsidRDefault="000F2C97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0F2C97">
              <w:rPr>
                <w:spacing w:val="-20"/>
                <w:sz w:val="21"/>
                <w:szCs w:val="21"/>
              </w:rPr>
              <w:t>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0F2C97">
              <w:rPr>
                <w:spacing w:val="-20"/>
                <w:sz w:val="21"/>
                <w:szCs w:val="21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0F2C97">
              <w:rPr>
                <w:spacing w:val="-20"/>
                <w:sz w:val="21"/>
                <w:szCs w:val="21"/>
              </w:rPr>
              <w:t>3,9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7" w:rsidRPr="000F2C97" w:rsidRDefault="000F2C97" w:rsidP="000F2C97">
            <w:pPr>
              <w:jc w:val="center"/>
            </w:pPr>
            <w:r w:rsidRPr="000F2C97">
              <w:rPr>
                <w:spacing w:val="-20"/>
                <w:sz w:val="21"/>
                <w:szCs w:val="21"/>
              </w:rPr>
              <w:t>4,0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99,7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99,7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99,8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100,0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Валовой </w:t>
            </w:r>
          </w:p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региональный продукт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</w:tr>
      <w:tr w:rsidR="007F5B65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65" w:rsidRPr="00B24898" w:rsidRDefault="007F5B65" w:rsidP="001C3C1C">
            <w:pPr>
              <w:ind w:left="-25" w:right="-57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В основных ценах соответствующих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65" w:rsidRPr="00B24898" w:rsidRDefault="007F5B65" w:rsidP="005143C6">
            <w:pPr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7F5B65" w:rsidRPr="00B24898" w:rsidRDefault="007F5B65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335,6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340,2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340,5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340,8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341,4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427D8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344,4</w:t>
            </w:r>
          </w:p>
        </w:tc>
      </w:tr>
      <w:tr w:rsidR="007F5B65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65" w:rsidRPr="00B24898" w:rsidRDefault="007F5B65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В сопоставимых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65" w:rsidRPr="00B24898" w:rsidRDefault="007F5B65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7F5B65" w:rsidRPr="00B24898" w:rsidRDefault="007F5B65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100,7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102,2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5E00FB" w:rsidRDefault="007F5B65" w:rsidP="001005CD">
            <w:pPr>
              <w:jc w:val="center"/>
            </w:pPr>
            <w:r w:rsidRPr="005E00FB">
              <w:t>102,3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861095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5" w:rsidRPr="00B24898" w:rsidRDefault="007F5B65" w:rsidP="005143C6">
            <w:pPr>
              <w:ind w:hanging="58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103,5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5143C6">
            <w:pPr>
              <w:spacing w:line="235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0C4F03"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spacing w:line="235" w:lineRule="auto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Продукция</w:t>
            </w:r>
          </w:p>
          <w:p w:rsidR="000C4F03" w:rsidRPr="00B24898" w:rsidRDefault="000C4F03" w:rsidP="001C3C1C">
            <w:pPr>
              <w:spacing w:line="235" w:lineRule="auto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сельского хозяйства </w:t>
            </w:r>
          </w:p>
          <w:p w:rsidR="000C4F03" w:rsidRPr="00B24898" w:rsidRDefault="000C4F03" w:rsidP="001C3C1C">
            <w:pPr>
              <w:spacing w:line="235" w:lineRule="auto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во всех категориях хозяйств,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</w:tr>
      <w:tr w:rsidR="000C4F03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spacing w:line="235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spacing w:line="235" w:lineRule="auto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spacing w:line="235" w:lineRule="auto"/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0C4F03" w:rsidRPr="00B24898" w:rsidRDefault="000C4F03" w:rsidP="005143C6">
            <w:pPr>
              <w:spacing w:line="235" w:lineRule="auto"/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7B7EC8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5472,8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6703,3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7534,7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8590,5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9424,4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10360,9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11363,1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12436,1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13585,5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14817,5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16088,9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17425,4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18802,8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20220,5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21677,6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6F384E" w:rsidP="005143C6">
            <w:pPr>
              <w:spacing w:line="235" w:lineRule="auto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23204,9</w:t>
            </w:r>
          </w:p>
        </w:tc>
      </w:tr>
      <w:tr w:rsidR="006F384E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E" w:rsidRPr="00B24898" w:rsidRDefault="006F384E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сопоставимых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E" w:rsidRPr="00B24898" w:rsidRDefault="006F384E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6F384E" w:rsidRPr="00B24898" w:rsidRDefault="006F384E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101,1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101,9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Pr="00B24898" w:rsidRDefault="006F384E" w:rsidP="005143C6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E" w:rsidRDefault="006F384E" w:rsidP="006F384E">
            <w:pPr>
              <w:jc w:val="center"/>
            </w:pPr>
            <w:r w:rsidRPr="00C44E8E">
              <w:rPr>
                <w:color w:val="000000"/>
                <w:spacing w:val="-20"/>
                <w:sz w:val="21"/>
                <w:szCs w:val="21"/>
              </w:rPr>
              <w:t>100,5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514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0C4F03"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Объем инвестиций </w:t>
            </w:r>
          </w:p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за счет всех источников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</w:tr>
      <w:tr w:rsidR="008D061F" w:rsidTr="008D061F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1F" w:rsidRPr="00B24898" w:rsidRDefault="008D061F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1F" w:rsidRPr="00B24898" w:rsidRDefault="008D061F" w:rsidP="005143C6">
            <w:pPr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8D061F" w:rsidRPr="00B24898" w:rsidRDefault="008D061F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14,1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14,2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637BCF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637BCF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bCs/>
                <w:spacing w:val="-20"/>
                <w:sz w:val="21"/>
                <w:szCs w:val="21"/>
                <w:highlight w:val="yellow"/>
              </w:rPr>
            </w:pPr>
            <w:r w:rsidRPr="008D061F">
              <w:rPr>
                <w:bCs/>
                <w:spacing w:val="-20"/>
                <w:sz w:val="21"/>
                <w:szCs w:val="21"/>
              </w:rPr>
              <w:t>13,9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ind w:left="-57"/>
              <w:jc w:val="center"/>
              <w:rPr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14,0</w:t>
            </w:r>
          </w:p>
        </w:tc>
      </w:tr>
      <w:tr w:rsidR="008D061F" w:rsidTr="008D061F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1F" w:rsidRPr="00B24898" w:rsidRDefault="008D061F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сопоставимых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1F" w:rsidRPr="00B24898" w:rsidRDefault="008D061F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8D061F" w:rsidRPr="00B24898" w:rsidRDefault="008D061F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106,8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5E00FB" w:rsidRDefault="008D061F" w:rsidP="001005CD">
            <w:pPr>
              <w:jc w:val="center"/>
            </w:pPr>
            <w:r w:rsidRPr="005E00FB">
              <w:t>107,3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637BCF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637BCF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bCs/>
                <w:spacing w:val="-20"/>
                <w:sz w:val="21"/>
                <w:szCs w:val="21"/>
                <w:highlight w:val="yellow"/>
              </w:rPr>
            </w:pPr>
            <w:r w:rsidRPr="008D061F">
              <w:rPr>
                <w:bCs/>
                <w:spacing w:val="-20"/>
                <w:sz w:val="21"/>
                <w:szCs w:val="2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F" w:rsidRPr="00B24898" w:rsidRDefault="008D061F" w:rsidP="005143C6">
            <w:pPr>
              <w:jc w:val="center"/>
              <w:rPr>
                <w:bCs/>
                <w:spacing w:val="-20"/>
                <w:sz w:val="21"/>
                <w:szCs w:val="21"/>
              </w:rPr>
            </w:pPr>
            <w:r>
              <w:rPr>
                <w:bCs/>
                <w:spacing w:val="-20"/>
                <w:sz w:val="21"/>
                <w:szCs w:val="21"/>
              </w:rPr>
              <w:t>100</w:t>
            </w:r>
          </w:p>
        </w:tc>
      </w:tr>
      <w:tr w:rsidR="00E03EB5" w:rsidTr="00E03EB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EB5" w:rsidRPr="00B24898" w:rsidRDefault="00E03EB5" w:rsidP="00514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B24898" w:rsidRDefault="00E03EB5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Ввод жилья,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B24898" w:rsidRDefault="00E03EB5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тыс. квадратных метров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  <w:rPr>
                <w:lang w:val="en-US"/>
              </w:rPr>
            </w:pPr>
            <w:r w:rsidRPr="005E00FB"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  <w:rPr>
                <w:lang w:val="en-US"/>
              </w:rPr>
            </w:pPr>
            <w:r w:rsidRPr="005E00FB"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  <w:rPr>
                <w:lang w:val="en-US"/>
              </w:rPr>
            </w:pPr>
            <w:r w:rsidRPr="005E00FB"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  <w:rPr>
                <w:lang w:val="en-US"/>
              </w:rPr>
            </w:pPr>
            <w:r w:rsidRPr="005E00FB"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</w:tr>
      <w:tr w:rsidR="00E03EB5" w:rsidTr="00E03EB5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B24898" w:rsidRDefault="00E03EB5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B24898" w:rsidRDefault="00E03EB5" w:rsidP="001C3C1C">
            <w:pPr>
              <w:rPr>
                <w:b/>
                <w:bCs/>
                <w:sz w:val="21"/>
                <w:szCs w:val="21"/>
              </w:rPr>
            </w:pPr>
            <w:r w:rsidRPr="00B2489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B24898" w:rsidRDefault="00E03EB5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E03EB5" w:rsidRPr="00B24898" w:rsidRDefault="00E03EB5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5" w:rsidRPr="005E00FB" w:rsidRDefault="00E03EB5" w:rsidP="001005CD">
            <w:pPr>
              <w:jc w:val="center"/>
            </w:pPr>
            <w:r w:rsidRPr="005E00FB">
              <w:t>0,2</w:t>
            </w:r>
          </w:p>
        </w:tc>
      </w:tr>
      <w:tr w:rsidR="000C4F03" w:rsidTr="00017D93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514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0C4F03"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Малое и среднее предпринимательство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</w:tr>
      <w:tr w:rsidR="00654B68" w:rsidTr="00654B68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68" w:rsidRPr="00B24898" w:rsidRDefault="00654B68" w:rsidP="005143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B24898">
              <w:rPr>
                <w:sz w:val="21"/>
                <w:szCs w:val="21"/>
              </w:rPr>
              <w:t>.1.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B24898" w:rsidRDefault="00654B68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Количество малых </w:t>
            </w:r>
            <w:r>
              <w:rPr>
                <w:sz w:val="21"/>
                <w:szCs w:val="21"/>
              </w:rPr>
              <w:br/>
            </w:r>
            <w:r w:rsidRPr="00B24898">
              <w:rPr>
                <w:sz w:val="21"/>
                <w:szCs w:val="21"/>
              </w:rPr>
              <w:t xml:space="preserve">и средних предприятий, </w:t>
            </w:r>
          </w:p>
          <w:p w:rsidR="00654B68" w:rsidRPr="00B24898" w:rsidRDefault="00654B68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всего </w:t>
            </w:r>
          </w:p>
          <w:p w:rsidR="00654B68" w:rsidRPr="00B24898" w:rsidRDefault="00654B68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по состоянию </w:t>
            </w:r>
            <w:r w:rsidRPr="00B24898">
              <w:rPr>
                <w:sz w:val="21"/>
                <w:szCs w:val="21"/>
              </w:rPr>
              <w:br/>
              <w:t>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B24898" w:rsidRDefault="00654B68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Default="00654B68" w:rsidP="00654B68">
            <w:pPr>
              <w:jc w:val="center"/>
            </w:pPr>
            <w:r w:rsidRPr="00AC36C0">
              <w:rPr>
                <w:spacing w:val="-20"/>
                <w:sz w:val="21"/>
                <w:szCs w:val="21"/>
              </w:rPr>
              <w:t>54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514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7</w:t>
            </w:r>
            <w:r w:rsidR="00654B68">
              <w:rPr>
                <w:bCs/>
                <w:sz w:val="21"/>
                <w:szCs w:val="21"/>
              </w:rPr>
              <w:t>.2</w:t>
            </w:r>
            <w:r w:rsidR="000C4F03"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Оборот малых </w:t>
            </w:r>
            <w:r>
              <w:rPr>
                <w:bCs/>
                <w:sz w:val="21"/>
                <w:szCs w:val="21"/>
              </w:rPr>
              <w:br/>
            </w:r>
            <w:r w:rsidRPr="00B24898">
              <w:rPr>
                <w:bCs/>
                <w:sz w:val="21"/>
                <w:szCs w:val="21"/>
              </w:rPr>
              <w:t>и средних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</w:tr>
      <w:tr w:rsidR="00654B68" w:rsidTr="00654B68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B24898" w:rsidRDefault="00654B68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B24898" w:rsidRDefault="00654B68" w:rsidP="005143C6">
            <w:pPr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654B68" w:rsidRPr="00B24898" w:rsidRDefault="00654B68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5E00FB" w:rsidRDefault="00654B68" w:rsidP="001005CD">
            <w:pPr>
              <w:jc w:val="center"/>
            </w:pPr>
            <w:r w:rsidRPr="005E00FB">
              <w:t>229,0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5E00FB" w:rsidRDefault="00654B68" w:rsidP="00654B68">
            <w:pPr>
              <w:jc w:val="center"/>
            </w:pPr>
            <w:r w:rsidRPr="005E00FB">
              <w:t>2</w:t>
            </w:r>
            <w:r>
              <w:t>2</w:t>
            </w:r>
            <w:r w:rsidRPr="005E00FB"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5E00FB" w:rsidRDefault="00654B68" w:rsidP="00654B68">
            <w:pPr>
              <w:jc w:val="center"/>
            </w:pPr>
            <w:r w:rsidRPr="005E00FB">
              <w:t>2</w:t>
            </w:r>
            <w:r>
              <w:t>2</w:t>
            </w:r>
            <w:r w:rsidRPr="005E00FB">
              <w:t>6,5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68" w:rsidRPr="005E00FB" w:rsidRDefault="00654B68" w:rsidP="00654B68">
            <w:pPr>
              <w:jc w:val="center"/>
            </w:pPr>
            <w:r w:rsidRPr="005E00FB">
              <w:t>2</w:t>
            </w:r>
            <w:r>
              <w:t>2</w:t>
            </w:r>
            <w:r w:rsidRPr="005E00FB">
              <w:t>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>
              <w:rPr>
                <w:spacing w:val="-20"/>
                <w:kern w:val="2"/>
                <w:sz w:val="21"/>
                <w:szCs w:val="21"/>
              </w:rPr>
              <w:t>225,4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>
              <w:rPr>
                <w:spacing w:val="-20"/>
                <w:kern w:val="2"/>
                <w:sz w:val="21"/>
                <w:szCs w:val="21"/>
              </w:rPr>
              <w:t>225,6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>
              <w:rPr>
                <w:spacing w:val="-20"/>
                <w:kern w:val="2"/>
                <w:sz w:val="21"/>
                <w:szCs w:val="21"/>
              </w:rPr>
              <w:t>225,8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>
              <w:rPr>
                <w:spacing w:val="-20"/>
                <w:kern w:val="2"/>
                <w:sz w:val="21"/>
                <w:szCs w:val="21"/>
              </w:rPr>
              <w:t>226,9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227,3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654B68" w:rsidP="00654B68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4B2086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4B2086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4B2086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230,1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68" w:rsidRPr="00B24898" w:rsidRDefault="004B2086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230,3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сопоставимых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</w:t>
            </w:r>
            <w:r w:rsidR="00654B68">
              <w:rPr>
                <w:spacing w:val="-20"/>
                <w:sz w:val="21"/>
                <w:szCs w:val="21"/>
              </w:rPr>
              <w:t>1</w:t>
            </w:r>
            <w:r w:rsidRPr="00B24898">
              <w:rPr>
                <w:spacing w:val="-20"/>
                <w:sz w:val="21"/>
                <w:szCs w:val="21"/>
              </w:rPr>
              <w:t>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654B68" w:rsidP="00654B68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654B68" w:rsidP="00654B68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>
              <w:rPr>
                <w:spacing w:val="-20"/>
                <w:kern w:val="2"/>
                <w:sz w:val="21"/>
                <w:szCs w:val="21"/>
              </w:rPr>
              <w:t>101,4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 w:rsidRPr="00B24898">
              <w:rPr>
                <w:spacing w:val="-20"/>
                <w:kern w:val="2"/>
                <w:sz w:val="21"/>
                <w:szCs w:val="21"/>
              </w:rPr>
              <w:t>10</w:t>
            </w:r>
            <w:r w:rsidR="00654B68">
              <w:rPr>
                <w:spacing w:val="-20"/>
                <w:kern w:val="2"/>
                <w:sz w:val="21"/>
                <w:szCs w:val="21"/>
              </w:rPr>
              <w:t>0</w:t>
            </w:r>
            <w:r w:rsidRPr="00B24898">
              <w:rPr>
                <w:spacing w:val="-20"/>
                <w:kern w:val="2"/>
                <w:sz w:val="21"/>
                <w:szCs w:val="21"/>
              </w:rPr>
              <w:t>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 w:rsidRPr="00B24898">
              <w:rPr>
                <w:spacing w:val="-20"/>
                <w:kern w:val="2"/>
                <w:sz w:val="21"/>
                <w:szCs w:val="21"/>
              </w:rPr>
              <w:t>10</w:t>
            </w:r>
            <w:r w:rsidR="00654B68">
              <w:rPr>
                <w:spacing w:val="-20"/>
                <w:kern w:val="2"/>
                <w:sz w:val="21"/>
                <w:szCs w:val="21"/>
              </w:rPr>
              <w:t>0</w:t>
            </w:r>
            <w:r w:rsidRPr="00B24898">
              <w:rPr>
                <w:spacing w:val="-20"/>
                <w:kern w:val="2"/>
                <w:sz w:val="21"/>
                <w:szCs w:val="21"/>
              </w:rPr>
              <w:t>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 w:rsidRPr="00B24898">
              <w:rPr>
                <w:spacing w:val="-20"/>
                <w:kern w:val="2"/>
                <w:sz w:val="21"/>
                <w:szCs w:val="21"/>
              </w:rPr>
              <w:t>10</w:t>
            </w:r>
            <w:r w:rsidR="00654B68">
              <w:rPr>
                <w:spacing w:val="-20"/>
                <w:kern w:val="2"/>
                <w:sz w:val="21"/>
                <w:szCs w:val="21"/>
              </w:rPr>
              <w:t>1</w:t>
            </w:r>
            <w:r w:rsidRPr="00B24898">
              <w:rPr>
                <w:spacing w:val="-20"/>
                <w:kern w:val="2"/>
                <w:sz w:val="21"/>
                <w:szCs w:val="21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 w:rsidRPr="00B24898">
              <w:rPr>
                <w:spacing w:val="-20"/>
                <w:kern w:val="2"/>
                <w:sz w:val="21"/>
                <w:szCs w:val="21"/>
              </w:rPr>
              <w:t>10</w:t>
            </w:r>
            <w:r w:rsidR="00654B68">
              <w:rPr>
                <w:spacing w:val="-20"/>
                <w:kern w:val="2"/>
                <w:sz w:val="21"/>
                <w:szCs w:val="21"/>
              </w:rPr>
              <w:t>1</w:t>
            </w:r>
            <w:r w:rsidRPr="00B24898">
              <w:rPr>
                <w:spacing w:val="-20"/>
                <w:kern w:val="2"/>
                <w:sz w:val="21"/>
                <w:szCs w:val="21"/>
              </w:rPr>
              <w:t>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1"/>
                <w:szCs w:val="21"/>
              </w:rPr>
            </w:pPr>
            <w:r w:rsidRPr="00B24898">
              <w:rPr>
                <w:spacing w:val="-20"/>
                <w:kern w:val="2"/>
                <w:sz w:val="21"/>
                <w:szCs w:val="21"/>
              </w:rPr>
              <w:t>10</w:t>
            </w:r>
            <w:r w:rsidR="00654B68">
              <w:rPr>
                <w:spacing w:val="-20"/>
                <w:kern w:val="2"/>
                <w:sz w:val="21"/>
                <w:szCs w:val="21"/>
              </w:rPr>
              <w:t>1</w:t>
            </w:r>
            <w:r w:rsidRPr="00B24898">
              <w:rPr>
                <w:spacing w:val="-20"/>
                <w:kern w:val="2"/>
                <w:sz w:val="21"/>
                <w:szCs w:val="21"/>
              </w:rPr>
              <w:t>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</w:t>
            </w:r>
            <w:r w:rsidR="00654B68">
              <w:rPr>
                <w:spacing w:val="-20"/>
                <w:sz w:val="21"/>
                <w:szCs w:val="21"/>
              </w:rPr>
              <w:t>1</w:t>
            </w:r>
            <w:r w:rsidRPr="00B24898">
              <w:rPr>
                <w:spacing w:val="-20"/>
                <w:sz w:val="21"/>
                <w:szCs w:val="21"/>
              </w:rPr>
              <w:t>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</w:t>
            </w:r>
            <w:r w:rsidR="00654B68">
              <w:rPr>
                <w:spacing w:val="-20"/>
                <w:sz w:val="21"/>
                <w:szCs w:val="21"/>
              </w:rPr>
              <w:t>1</w:t>
            </w:r>
            <w:r w:rsidRPr="00B24898">
              <w:rPr>
                <w:spacing w:val="-20"/>
                <w:sz w:val="21"/>
                <w:szCs w:val="21"/>
              </w:rPr>
              <w:t>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</w:t>
            </w:r>
            <w:r w:rsidR="00654B68">
              <w:rPr>
                <w:spacing w:val="-20"/>
                <w:sz w:val="21"/>
                <w:szCs w:val="21"/>
              </w:rPr>
              <w:t>2</w:t>
            </w:r>
            <w:r w:rsidRPr="00B24898">
              <w:rPr>
                <w:spacing w:val="-20"/>
                <w:sz w:val="21"/>
                <w:szCs w:val="21"/>
              </w:rPr>
              <w:t>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</w:t>
            </w:r>
            <w:r w:rsidR="00654B68">
              <w:rPr>
                <w:spacing w:val="-20"/>
                <w:sz w:val="21"/>
                <w:szCs w:val="21"/>
              </w:rPr>
              <w:t>2</w:t>
            </w:r>
            <w:r w:rsidRPr="00B24898">
              <w:rPr>
                <w:spacing w:val="-20"/>
                <w:sz w:val="21"/>
                <w:szCs w:val="21"/>
              </w:rPr>
              <w:t>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654B68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</w:t>
            </w:r>
            <w:r w:rsidR="00654B68">
              <w:rPr>
                <w:spacing w:val="-20"/>
                <w:sz w:val="21"/>
                <w:szCs w:val="21"/>
              </w:rPr>
              <w:t>2</w:t>
            </w:r>
            <w:r w:rsidRPr="00B24898">
              <w:rPr>
                <w:spacing w:val="-20"/>
                <w:sz w:val="21"/>
                <w:szCs w:val="21"/>
              </w:rPr>
              <w:t>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103,1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514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="000C4F03"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Оборот розничной торговли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</w:tr>
      <w:tr w:rsidR="003B0AA8" w:rsidTr="003B0AA8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5143C6">
            <w:pPr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3B0AA8" w:rsidRPr="00B24898" w:rsidRDefault="003B0AA8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0B49C3" w:rsidRDefault="003B0AA8" w:rsidP="001005CD">
            <w:pPr>
              <w:jc w:val="center"/>
            </w:pPr>
            <w:r>
              <w:t>79,7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0B49C3" w:rsidRDefault="003B0AA8" w:rsidP="001005CD">
            <w:pPr>
              <w:jc w:val="center"/>
            </w:pPr>
            <w: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Default="003B0AA8" w:rsidP="001005CD">
            <w:pPr>
              <w:jc w:val="center"/>
            </w:pPr>
            <w:r>
              <w:t>80,7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Default="003B0AA8" w:rsidP="001005CD">
            <w:pPr>
              <w:jc w:val="center"/>
            </w:pPr>
            <w:r>
              <w:t>80,8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81,1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ind w:left="-57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81,4</w:t>
            </w:r>
          </w:p>
        </w:tc>
      </w:tr>
      <w:tr w:rsidR="003B0AA8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сопоставимых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3B0AA8" w:rsidRPr="00B24898" w:rsidRDefault="003B0AA8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Default="003B0AA8" w:rsidP="001005CD">
            <w:pPr>
              <w:jc w:val="center"/>
            </w:pPr>
            <w:r>
              <w:t>101,8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Default="003B0AA8" w:rsidP="001005CD">
            <w:pPr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Default="003B0AA8" w:rsidP="001005CD">
            <w:pPr>
              <w:jc w:val="center"/>
            </w:pPr>
            <w:r>
              <w:t>103,9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Default="003B0AA8" w:rsidP="001005CD">
            <w:pPr>
              <w:jc w:val="center"/>
            </w:pPr>
            <w:r>
              <w:t>103,1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102,9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8" w:rsidRPr="00B24898" w:rsidRDefault="003B0AA8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103,1</w:t>
            </w:r>
          </w:p>
        </w:tc>
      </w:tr>
      <w:tr w:rsidR="000C4F03" w:rsidTr="0011003F">
        <w:trPr>
          <w:cantSplit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F2C97" w:rsidP="000F2C9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="000C4F03"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1003F">
            <w:pPr>
              <w:rPr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 xml:space="preserve">Численность </w:t>
            </w:r>
            <w:r w:rsidR="0011003F">
              <w:rPr>
                <w:bCs/>
                <w:sz w:val="21"/>
                <w:szCs w:val="21"/>
              </w:rPr>
              <w:t>зарегистрированных безработных</w:t>
            </w:r>
            <w:r w:rsidRPr="00B248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11003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11003F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11003F" w:rsidRDefault="0011003F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 w:rsidRPr="0011003F">
              <w:rPr>
                <w:spacing w:val="-20"/>
                <w:sz w:val="21"/>
                <w:szCs w:val="21"/>
              </w:rPr>
              <w:t>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11003F" w:rsidRDefault="0011003F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 w:rsidRPr="0011003F">
              <w:rPr>
                <w:spacing w:val="-20"/>
                <w:sz w:val="21"/>
                <w:szCs w:val="21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11003F" w:rsidRDefault="0011003F" w:rsidP="005143C6">
            <w:pPr>
              <w:widowControl w:val="0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 w:rsidRPr="0011003F">
              <w:rPr>
                <w:spacing w:val="-20"/>
                <w:sz w:val="21"/>
                <w:szCs w:val="21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11003F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 w:rsidRPr="0011003F">
              <w:rPr>
                <w:spacing w:val="-20"/>
                <w:sz w:val="21"/>
                <w:szCs w:val="21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9F08B1" w:rsidRDefault="0011003F" w:rsidP="009F08B1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22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0F2C97">
            <w:pPr>
              <w:jc w:val="center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1</w:t>
            </w:r>
            <w:r w:rsidR="000F2C97">
              <w:rPr>
                <w:bCs/>
                <w:sz w:val="21"/>
                <w:szCs w:val="21"/>
              </w:rPr>
              <w:t>0</w:t>
            </w:r>
            <w:r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Фонд среднемесячной номинальной начисленной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0E23B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1005CD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CD" w:rsidRPr="00B24898" w:rsidRDefault="001005CD" w:rsidP="005143C6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5143C6">
            <w:pPr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1005CD" w:rsidRPr="00B24898" w:rsidRDefault="001005CD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87029F" w:rsidRDefault="001005CD" w:rsidP="001005CD">
            <w:pPr>
              <w:jc w:val="center"/>
            </w:pPr>
            <w:r>
              <w:t>42,6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87029F" w:rsidRDefault="001005CD" w:rsidP="001005CD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 w:rsidP="001005CD">
            <w:pPr>
              <w:jc w:val="center"/>
            </w:pPr>
            <w:r>
              <w:t>48,2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Default="001005CD" w:rsidP="001005CD">
            <w:pPr>
              <w:jc w:val="center"/>
            </w:pPr>
            <w:r>
              <w:t>48,9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1005CD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49,</w:t>
            </w:r>
            <w:r w:rsidRPr="00B24898">
              <w:rPr>
                <w:bCs/>
                <w:iCs/>
                <w:spacing w:val="-20"/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1005CD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B24898">
              <w:rPr>
                <w:bCs/>
                <w:iCs/>
                <w:spacing w:val="-20"/>
                <w:sz w:val="21"/>
                <w:szCs w:val="21"/>
              </w:rPr>
              <w:t>5</w:t>
            </w:r>
            <w:r>
              <w:rPr>
                <w:bCs/>
                <w:iCs/>
                <w:spacing w:val="-20"/>
                <w:sz w:val="21"/>
                <w:szCs w:val="21"/>
              </w:rPr>
              <w:t>0,</w:t>
            </w:r>
            <w:r w:rsidRPr="00B24898">
              <w:rPr>
                <w:bCs/>
                <w:iCs/>
                <w:spacing w:val="-20"/>
                <w:sz w:val="21"/>
                <w:szCs w:val="21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1005CD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61,</w:t>
            </w:r>
            <w:r w:rsidRPr="00431E54">
              <w:rPr>
                <w:bCs/>
                <w:iCs/>
                <w:spacing w:val="-20"/>
                <w:sz w:val="21"/>
                <w:szCs w:val="21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1005CD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431E54">
              <w:rPr>
                <w:bCs/>
                <w:iCs/>
                <w:spacing w:val="-20"/>
                <w:sz w:val="21"/>
                <w:szCs w:val="21"/>
              </w:rPr>
              <w:t>6</w:t>
            </w:r>
            <w:r>
              <w:rPr>
                <w:bCs/>
                <w:iCs/>
                <w:spacing w:val="-20"/>
                <w:sz w:val="21"/>
                <w:szCs w:val="21"/>
              </w:rPr>
              <w:t>1,</w:t>
            </w:r>
            <w:r w:rsidRPr="00431E54">
              <w:rPr>
                <w:bCs/>
                <w:iCs/>
                <w:spacing w:val="-20"/>
                <w:sz w:val="21"/>
                <w:szCs w:val="21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1005CD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431E54">
              <w:rPr>
                <w:bCs/>
                <w:iCs/>
                <w:spacing w:val="-20"/>
                <w:sz w:val="21"/>
                <w:szCs w:val="21"/>
              </w:rPr>
              <w:t>6</w:t>
            </w:r>
            <w:r>
              <w:rPr>
                <w:bCs/>
                <w:iCs/>
                <w:spacing w:val="-20"/>
                <w:sz w:val="21"/>
                <w:szCs w:val="21"/>
              </w:rPr>
              <w:t>2,</w:t>
            </w:r>
            <w:r w:rsidRPr="00431E54">
              <w:rPr>
                <w:bCs/>
                <w:iCs/>
                <w:spacing w:val="-20"/>
                <w:sz w:val="21"/>
                <w:szCs w:val="21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64,3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64,</w:t>
            </w:r>
            <w:r w:rsidRPr="00431E54">
              <w:rPr>
                <w:bCs/>
                <w:iCs/>
                <w:spacing w:val="-20"/>
                <w:sz w:val="21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431E54" w:rsidRDefault="001005CD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>
              <w:rPr>
                <w:bCs/>
                <w:iCs/>
                <w:spacing w:val="-20"/>
                <w:sz w:val="21"/>
                <w:szCs w:val="21"/>
              </w:rPr>
              <w:t>66,7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1C3C1C">
            <w:pPr>
              <w:rPr>
                <w:sz w:val="21"/>
                <w:szCs w:val="21"/>
              </w:rPr>
            </w:pPr>
          </w:p>
          <w:p w:rsidR="000C4F03" w:rsidRPr="00B24898" w:rsidRDefault="000C4F03" w:rsidP="001C3C1C">
            <w:pPr>
              <w:rPr>
                <w:sz w:val="21"/>
                <w:szCs w:val="21"/>
              </w:rPr>
            </w:pPr>
          </w:p>
          <w:p w:rsidR="000C4F03" w:rsidRPr="00B24898" w:rsidRDefault="000C4F03" w:rsidP="001C3C1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spacing w:val="-20"/>
                <w:sz w:val="21"/>
                <w:szCs w:val="21"/>
              </w:rPr>
            </w:pPr>
            <w:r w:rsidRPr="00B24898">
              <w:rPr>
                <w:spacing w:val="-20"/>
                <w:sz w:val="21"/>
                <w:szCs w:val="21"/>
              </w:rPr>
              <w:t>109,7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B24898">
              <w:rPr>
                <w:bCs/>
                <w:iCs/>
                <w:spacing w:val="-20"/>
                <w:sz w:val="21"/>
                <w:szCs w:val="21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B24898">
              <w:rPr>
                <w:bCs/>
                <w:iCs/>
                <w:spacing w:val="-20"/>
                <w:sz w:val="21"/>
                <w:szCs w:val="21"/>
              </w:rPr>
              <w:t>106,0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B24898">
              <w:rPr>
                <w:bCs/>
                <w:iCs/>
                <w:spacing w:val="-20"/>
                <w:sz w:val="21"/>
                <w:szCs w:val="21"/>
              </w:rPr>
              <w:t>106,9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B24898">
              <w:rPr>
                <w:bCs/>
                <w:iCs/>
                <w:spacing w:val="-20"/>
                <w:sz w:val="21"/>
                <w:szCs w:val="21"/>
              </w:rPr>
              <w:t>107,4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5143C6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B24898">
              <w:rPr>
                <w:bCs/>
                <w:iCs/>
                <w:spacing w:val="-20"/>
                <w:sz w:val="21"/>
                <w:szCs w:val="21"/>
              </w:rPr>
              <w:t>106,6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bCs/>
                <w:iCs/>
                <w:spacing w:val="-20"/>
                <w:sz w:val="21"/>
                <w:szCs w:val="21"/>
              </w:rPr>
            </w:pPr>
            <w:r w:rsidRPr="00431E54">
              <w:rPr>
                <w:bCs/>
                <w:iCs/>
                <w:spacing w:val="-20"/>
                <w:sz w:val="21"/>
                <w:szCs w:val="21"/>
              </w:rPr>
              <w:t>106,8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431E54" w:rsidRDefault="000C4F03" w:rsidP="00431E54">
            <w:pPr>
              <w:jc w:val="center"/>
              <w:rPr>
                <w:spacing w:val="-20"/>
              </w:rPr>
            </w:pPr>
            <w:r w:rsidRPr="00431E54">
              <w:rPr>
                <w:spacing w:val="-20"/>
              </w:rPr>
              <w:t>106,7</w:t>
            </w:r>
          </w:p>
        </w:tc>
      </w:tr>
      <w:tr w:rsidR="001005CD" w:rsidTr="005364A5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0F2C97">
            <w:pPr>
              <w:jc w:val="center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1</w:t>
            </w:r>
            <w:r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1C3C1C">
            <w:pPr>
              <w:ind w:left="-56" w:right="-57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Среднемесячная номинальная начисленная заработная плата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87029F" w:rsidRDefault="00230AD0" w:rsidP="001005CD">
            <w:pPr>
              <w:jc w:val="center"/>
            </w:pPr>
            <w:r>
              <w:t>26</w:t>
            </w:r>
            <w:r w:rsidR="001005CD">
              <w:t>126,7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87029F" w:rsidRDefault="00230AD0" w:rsidP="00230AD0">
            <w:pPr>
              <w:jc w:val="center"/>
            </w:pPr>
            <w:r>
              <w:t>27</w:t>
            </w:r>
            <w:r w:rsidR="001005CD">
              <w:t>056,5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230AD0" w:rsidP="00230AD0">
            <w:pPr>
              <w:jc w:val="center"/>
            </w:pPr>
            <w:r>
              <w:t>28</w:t>
            </w:r>
            <w:r w:rsidR="001005CD">
              <w:t>238,3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230AD0" w:rsidP="00230AD0">
            <w:pPr>
              <w:jc w:val="center"/>
            </w:pPr>
            <w:r>
              <w:t>29</w:t>
            </w:r>
            <w:r w:rsidR="001005CD">
              <w:t>564,0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30040,4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33436,1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34836,9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35677,5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36338,0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37174,7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38065,8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49045,9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50955,5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51761,2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52485,8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53865,2</w:t>
            </w:r>
          </w:p>
        </w:tc>
      </w:tr>
      <w:tr w:rsidR="001005CD" w:rsidTr="005364A5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1005CD" w:rsidP="005143C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1005CD" w:rsidP="001C3C1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1005CD" w:rsidRPr="00B24898" w:rsidRDefault="001005CD" w:rsidP="005143C6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0B49C3" w:rsidRDefault="00230AD0" w:rsidP="001005CD">
            <w:pPr>
              <w:jc w:val="center"/>
            </w:pPr>
            <w:r>
              <w:t>101,1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0B49C3" w:rsidRDefault="00230AD0" w:rsidP="00230AD0">
            <w:pPr>
              <w:jc w:val="center"/>
            </w:pPr>
            <w: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230AD0" w:rsidP="00230AD0">
            <w:pPr>
              <w:jc w:val="center"/>
            </w:pPr>
            <w:r>
              <w:t>103,3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230AD0" w:rsidP="001005CD">
            <w:pPr>
              <w:jc w:val="center"/>
            </w:pPr>
            <w:r>
              <w:t>104,4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230AD0" w:rsidP="005143C6">
            <w:pPr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106,8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0F2C97">
            <w:pPr>
              <w:jc w:val="center"/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1</w:t>
            </w:r>
            <w:r w:rsidR="000F2C97">
              <w:rPr>
                <w:bCs/>
                <w:sz w:val="21"/>
                <w:szCs w:val="21"/>
              </w:rPr>
              <w:t>2</w:t>
            </w:r>
            <w:r w:rsidRPr="00B248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bCs/>
                <w:sz w:val="21"/>
                <w:szCs w:val="21"/>
              </w:rPr>
            </w:pPr>
            <w:r w:rsidRPr="00B24898">
              <w:rPr>
                <w:bCs/>
                <w:sz w:val="21"/>
                <w:szCs w:val="21"/>
              </w:rPr>
              <w:t>Прибыль прибыльных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5143C6">
            <w:pPr>
              <w:jc w:val="center"/>
              <w:rPr>
                <w:color w:val="000000"/>
                <w:spacing w:val="-20"/>
                <w:sz w:val="21"/>
                <w:szCs w:val="21"/>
                <w:highlight w:val="yellow"/>
              </w:rPr>
            </w:pPr>
          </w:p>
        </w:tc>
      </w:tr>
      <w:tr w:rsidR="001005CD" w:rsidRPr="00B56B1D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CD" w:rsidRPr="005C5771" w:rsidRDefault="001005CD" w:rsidP="00C22CA4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D" w:rsidRPr="00B24898" w:rsidRDefault="001005CD" w:rsidP="00C22CA4">
            <w:pPr>
              <w:jc w:val="center"/>
              <w:rPr>
                <w:sz w:val="21"/>
                <w:szCs w:val="21"/>
              </w:rPr>
            </w:pPr>
            <w:proofErr w:type="gramStart"/>
            <w:r w:rsidRPr="00B24898">
              <w:rPr>
                <w:sz w:val="21"/>
                <w:szCs w:val="21"/>
              </w:rPr>
              <w:t>млн</w:t>
            </w:r>
            <w:proofErr w:type="gramEnd"/>
            <w:r w:rsidRPr="00B24898">
              <w:rPr>
                <w:sz w:val="21"/>
                <w:szCs w:val="21"/>
              </w:rPr>
              <w:t xml:space="preserve"> </w:t>
            </w:r>
          </w:p>
          <w:p w:rsidR="001005CD" w:rsidRPr="00B24898" w:rsidRDefault="001005CD" w:rsidP="00C22CA4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0B49C3" w:rsidRDefault="001005CD" w:rsidP="001005CD">
            <w:pPr>
              <w:jc w:val="center"/>
            </w:pPr>
            <w:r>
              <w:t>30,1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0B49C3" w:rsidRDefault="001005CD" w:rsidP="001005CD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1005CD" w:rsidP="001005CD">
            <w:pPr>
              <w:jc w:val="center"/>
            </w:pPr>
            <w:r>
              <w:t>34,5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Default="001005CD" w:rsidP="001005CD">
            <w:pPr>
              <w:jc w:val="center"/>
            </w:pPr>
            <w:r>
              <w:t>35,1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8226D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</w:t>
            </w:r>
            <w:r w:rsidR="001005CD" w:rsidRPr="00B24898">
              <w:rPr>
                <w:color w:val="000000"/>
                <w:spacing w:val="-20"/>
                <w:sz w:val="21"/>
                <w:szCs w:val="21"/>
              </w:rPr>
              <w:t>5</w:t>
            </w:r>
            <w:r>
              <w:rPr>
                <w:color w:val="000000"/>
                <w:spacing w:val="-20"/>
                <w:sz w:val="21"/>
                <w:szCs w:val="21"/>
              </w:rPr>
              <w:t>,</w:t>
            </w:r>
            <w:r w:rsidR="001005CD" w:rsidRPr="00B24898">
              <w:rPr>
                <w:color w:val="000000"/>
                <w:spacing w:val="-20"/>
                <w:sz w:val="21"/>
                <w:szCs w:val="21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8226D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35,</w:t>
            </w:r>
            <w:r w:rsidR="001005CD" w:rsidRPr="00B24898">
              <w:rPr>
                <w:color w:val="000000"/>
                <w:spacing w:val="-20"/>
                <w:sz w:val="21"/>
                <w:szCs w:val="21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36,4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1005CD" w:rsidP="00C8226D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36</w:t>
            </w:r>
            <w:r w:rsidR="00C8226D">
              <w:rPr>
                <w:color w:val="000000"/>
                <w:spacing w:val="-20"/>
                <w:sz w:val="21"/>
                <w:szCs w:val="21"/>
              </w:rPr>
              <w:t>,</w:t>
            </w:r>
            <w:r w:rsidRPr="00B24898">
              <w:rPr>
                <w:color w:val="000000"/>
                <w:spacing w:val="-20"/>
                <w:sz w:val="21"/>
                <w:szCs w:val="21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37,</w:t>
            </w:r>
            <w:r w:rsidR="001005CD" w:rsidRPr="00B24898">
              <w:rPr>
                <w:color w:val="000000"/>
                <w:spacing w:val="-20"/>
                <w:sz w:val="21"/>
                <w:szCs w:val="21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D" w:rsidRPr="00B24898" w:rsidRDefault="00C8226D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38,6</w:t>
            </w:r>
          </w:p>
        </w:tc>
      </w:tr>
      <w:tr w:rsidR="000C4F03" w:rsidTr="00017D93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5C5771" w:rsidRDefault="000C4F03" w:rsidP="00C22CA4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Темп роста </w:t>
            </w:r>
          </w:p>
          <w:p w:rsidR="000C4F03" w:rsidRPr="00B24898" w:rsidRDefault="000C4F03" w:rsidP="001C3C1C">
            <w:pPr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в действующих ценах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3" w:rsidRPr="00B24898" w:rsidRDefault="000C4F03" w:rsidP="00C22CA4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 xml:space="preserve">процентов </w:t>
            </w:r>
          </w:p>
          <w:p w:rsidR="000C4F03" w:rsidRPr="00B24898" w:rsidRDefault="000C4F03" w:rsidP="00C22CA4">
            <w:pPr>
              <w:jc w:val="center"/>
              <w:rPr>
                <w:sz w:val="21"/>
                <w:szCs w:val="21"/>
              </w:rPr>
            </w:pPr>
            <w:r w:rsidRPr="00B24898">
              <w:rPr>
                <w:sz w:val="21"/>
                <w:szCs w:val="21"/>
              </w:rPr>
              <w:t>к предыдущему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106,6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110,5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111,2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111,8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3" w:rsidRPr="00B24898" w:rsidRDefault="000C4F03" w:rsidP="00C22CA4">
            <w:pPr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B24898">
              <w:rPr>
                <w:color w:val="000000"/>
                <w:spacing w:val="-20"/>
                <w:sz w:val="21"/>
                <w:szCs w:val="21"/>
              </w:rPr>
              <w:t>107,8</w:t>
            </w:r>
          </w:p>
        </w:tc>
      </w:tr>
    </w:tbl>
    <w:p w:rsidR="00D538D2" w:rsidRPr="00FE103B" w:rsidRDefault="00D538D2" w:rsidP="00FE103B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512F2A" w:rsidRDefault="00512F2A" w:rsidP="00FE103B">
      <w:pPr>
        <w:ind w:firstLine="709"/>
        <w:rPr>
          <w:sz w:val="28"/>
        </w:rPr>
      </w:pPr>
    </w:p>
    <w:p w:rsidR="00FE103B" w:rsidRDefault="00FE103B" w:rsidP="00FF6D68">
      <w:pPr>
        <w:rPr>
          <w:sz w:val="28"/>
        </w:rPr>
      </w:pPr>
    </w:p>
    <w:p w:rsidR="00FE103B" w:rsidRDefault="00FE103B" w:rsidP="00FF6D68">
      <w:pPr>
        <w:rPr>
          <w:sz w:val="28"/>
        </w:rPr>
      </w:pPr>
    </w:p>
    <w:sectPr w:rsidR="00FE103B" w:rsidSect="0038741C">
      <w:footerReference w:type="even" r:id="rId10"/>
      <w:footerReference w:type="default" r:id="rId11"/>
      <w:pgSz w:w="23814" w:h="16840" w:orient="landscape" w:code="8"/>
      <w:pgMar w:top="1304" w:right="85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75" w:rsidRDefault="00834A75">
      <w:r>
        <w:separator/>
      </w:r>
    </w:p>
  </w:endnote>
  <w:endnote w:type="continuationSeparator" w:id="0">
    <w:p w:rsidR="00834A75" w:rsidRDefault="008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CD" w:rsidRDefault="001005C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05CD" w:rsidRDefault="001005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CD" w:rsidRDefault="001005CD" w:rsidP="00D00358">
    <w:pPr>
      <w:pStyle w:val="a7"/>
      <w:framePr w:wrap="around" w:vAnchor="text" w:hAnchor="margin" w:xAlign="right" w:y="1"/>
      <w:rPr>
        <w:rStyle w:val="ab"/>
      </w:rPr>
    </w:pPr>
  </w:p>
  <w:p w:rsidR="001005CD" w:rsidRPr="00FE103B" w:rsidRDefault="001005CD" w:rsidP="00017D9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75" w:rsidRDefault="00834A75">
      <w:r>
        <w:separator/>
      </w:r>
    </w:p>
  </w:footnote>
  <w:footnote w:type="continuationSeparator" w:id="0">
    <w:p w:rsidR="00834A75" w:rsidRDefault="0083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52B"/>
    <w:multiLevelType w:val="hybridMultilevel"/>
    <w:tmpl w:val="5562FCFC"/>
    <w:lvl w:ilvl="0" w:tplc="49FCD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2"/>
    <w:rsid w:val="000027CF"/>
    <w:rsid w:val="00005C3D"/>
    <w:rsid w:val="00010446"/>
    <w:rsid w:val="00010A05"/>
    <w:rsid w:val="00013AD6"/>
    <w:rsid w:val="00017D93"/>
    <w:rsid w:val="00021051"/>
    <w:rsid w:val="000259E4"/>
    <w:rsid w:val="000267F5"/>
    <w:rsid w:val="000270C7"/>
    <w:rsid w:val="00033D2E"/>
    <w:rsid w:val="00041339"/>
    <w:rsid w:val="00050C68"/>
    <w:rsid w:val="0005372C"/>
    <w:rsid w:val="00054D8B"/>
    <w:rsid w:val="000559D5"/>
    <w:rsid w:val="00060F3C"/>
    <w:rsid w:val="000648CF"/>
    <w:rsid w:val="00077E85"/>
    <w:rsid w:val="000807E4"/>
    <w:rsid w:val="000808D6"/>
    <w:rsid w:val="00084F39"/>
    <w:rsid w:val="000907B8"/>
    <w:rsid w:val="000919E2"/>
    <w:rsid w:val="000963DF"/>
    <w:rsid w:val="000A084E"/>
    <w:rsid w:val="000A112E"/>
    <w:rsid w:val="000A2AB4"/>
    <w:rsid w:val="000A726F"/>
    <w:rsid w:val="000B09B4"/>
    <w:rsid w:val="000B0F9E"/>
    <w:rsid w:val="000B15F9"/>
    <w:rsid w:val="000B2E70"/>
    <w:rsid w:val="000B4002"/>
    <w:rsid w:val="000B5587"/>
    <w:rsid w:val="000B66C7"/>
    <w:rsid w:val="000B7F47"/>
    <w:rsid w:val="000C0D4F"/>
    <w:rsid w:val="000C430D"/>
    <w:rsid w:val="000C4F03"/>
    <w:rsid w:val="000D1103"/>
    <w:rsid w:val="000D5B77"/>
    <w:rsid w:val="000E0473"/>
    <w:rsid w:val="000E1460"/>
    <w:rsid w:val="000E23B8"/>
    <w:rsid w:val="000E3917"/>
    <w:rsid w:val="000E5CCB"/>
    <w:rsid w:val="000E67F4"/>
    <w:rsid w:val="000F0D56"/>
    <w:rsid w:val="000F2B40"/>
    <w:rsid w:val="000F2C97"/>
    <w:rsid w:val="000F5B6A"/>
    <w:rsid w:val="000F7549"/>
    <w:rsid w:val="001005CD"/>
    <w:rsid w:val="00103556"/>
    <w:rsid w:val="00104E0D"/>
    <w:rsid w:val="0010504A"/>
    <w:rsid w:val="00105A26"/>
    <w:rsid w:val="001079DD"/>
    <w:rsid w:val="0011003F"/>
    <w:rsid w:val="0011308F"/>
    <w:rsid w:val="00114AD8"/>
    <w:rsid w:val="00114E5A"/>
    <w:rsid w:val="00116BFA"/>
    <w:rsid w:val="00123C47"/>
    <w:rsid w:val="00125DE3"/>
    <w:rsid w:val="001279CA"/>
    <w:rsid w:val="0013544B"/>
    <w:rsid w:val="00142948"/>
    <w:rsid w:val="00150F90"/>
    <w:rsid w:val="001514B3"/>
    <w:rsid w:val="00151870"/>
    <w:rsid w:val="00152D69"/>
    <w:rsid w:val="00153B21"/>
    <w:rsid w:val="00157A11"/>
    <w:rsid w:val="00163D47"/>
    <w:rsid w:val="00163DC5"/>
    <w:rsid w:val="001645B9"/>
    <w:rsid w:val="001665A0"/>
    <w:rsid w:val="001671EE"/>
    <w:rsid w:val="00170336"/>
    <w:rsid w:val="001819FF"/>
    <w:rsid w:val="001877EA"/>
    <w:rsid w:val="001930FF"/>
    <w:rsid w:val="001963FA"/>
    <w:rsid w:val="001A0B1B"/>
    <w:rsid w:val="001A1837"/>
    <w:rsid w:val="001A30AB"/>
    <w:rsid w:val="001A535F"/>
    <w:rsid w:val="001B1932"/>
    <w:rsid w:val="001B39C4"/>
    <w:rsid w:val="001B6582"/>
    <w:rsid w:val="001C1D98"/>
    <w:rsid w:val="001C3C1C"/>
    <w:rsid w:val="001D2690"/>
    <w:rsid w:val="001D7702"/>
    <w:rsid w:val="001E229E"/>
    <w:rsid w:val="001E2E45"/>
    <w:rsid w:val="001F2251"/>
    <w:rsid w:val="001F24FF"/>
    <w:rsid w:val="001F41B0"/>
    <w:rsid w:val="001F45EC"/>
    <w:rsid w:val="001F4BE3"/>
    <w:rsid w:val="001F6D02"/>
    <w:rsid w:val="002015F8"/>
    <w:rsid w:val="002051EE"/>
    <w:rsid w:val="002107C7"/>
    <w:rsid w:val="002218DC"/>
    <w:rsid w:val="00227C24"/>
    <w:rsid w:val="00230AD0"/>
    <w:rsid w:val="0023274C"/>
    <w:rsid w:val="00237EB9"/>
    <w:rsid w:val="00240495"/>
    <w:rsid w:val="00240703"/>
    <w:rsid w:val="00244322"/>
    <w:rsid w:val="002504E8"/>
    <w:rsid w:val="002533A2"/>
    <w:rsid w:val="00253770"/>
    <w:rsid w:val="00254382"/>
    <w:rsid w:val="002611B3"/>
    <w:rsid w:val="0026761F"/>
    <w:rsid w:val="00267F4B"/>
    <w:rsid w:val="00270129"/>
    <w:rsid w:val="0027031E"/>
    <w:rsid w:val="0027352C"/>
    <w:rsid w:val="00274B90"/>
    <w:rsid w:val="0028703B"/>
    <w:rsid w:val="002910BB"/>
    <w:rsid w:val="0029145E"/>
    <w:rsid w:val="00292BCA"/>
    <w:rsid w:val="002976FC"/>
    <w:rsid w:val="002A0BC1"/>
    <w:rsid w:val="002A2062"/>
    <w:rsid w:val="002A31A1"/>
    <w:rsid w:val="002A5B9B"/>
    <w:rsid w:val="002A69EE"/>
    <w:rsid w:val="002B4491"/>
    <w:rsid w:val="002B6527"/>
    <w:rsid w:val="002B74CF"/>
    <w:rsid w:val="002C117D"/>
    <w:rsid w:val="002C135C"/>
    <w:rsid w:val="002C5E60"/>
    <w:rsid w:val="002D079A"/>
    <w:rsid w:val="002D13C9"/>
    <w:rsid w:val="002D2287"/>
    <w:rsid w:val="002D30B3"/>
    <w:rsid w:val="002D5A72"/>
    <w:rsid w:val="002E0A4A"/>
    <w:rsid w:val="002E4C75"/>
    <w:rsid w:val="002E5289"/>
    <w:rsid w:val="002E52FE"/>
    <w:rsid w:val="002E64E8"/>
    <w:rsid w:val="002E65D5"/>
    <w:rsid w:val="002E7763"/>
    <w:rsid w:val="002E7C86"/>
    <w:rsid w:val="002F090E"/>
    <w:rsid w:val="002F42B5"/>
    <w:rsid w:val="002F5803"/>
    <w:rsid w:val="002F63E3"/>
    <w:rsid w:val="002F74D7"/>
    <w:rsid w:val="0030124B"/>
    <w:rsid w:val="00304D55"/>
    <w:rsid w:val="00311DA4"/>
    <w:rsid w:val="00313D3A"/>
    <w:rsid w:val="00320157"/>
    <w:rsid w:val="00325F2B"/>
    <w:rsid w:val="00327780"/>
    <w:rsid w:val="00330CF6"/>
    <w:rsid w:val="0033458A"/>
    <w:rsid w:val="00334D86"/>
    <w:rsid w:val="0033581C"/>
    <w:rsid w:val="003364A3"/>
    <w:rsid w:val="00336959"/>
    <w:rsid w:val="00341FC1"/>
    <w:rsid w:val="003420B8"/>
    <w:rsid w:val="0034774D"/>
    <w:rsid w:val="00352F5B"/>
    <w:rsid w:val="003564A1"/>
    <w:rsid w:val="00367CBC"/>
    <w:rsid w:val="0037040B"/>
    <w:rsid w:val="003714D5"/>
    <w:rsid w:val="0037165D"/>
    <w:rsid w:val="00371F46"/>
    <w:rsid w:val="00373FA9"/>
    <w:rsid w:val="003758F1"/>
    <w:rsid w:val="0037781E"/>
    <w:rsid w:val="00380B9B"/>
    <w:rsid w:val="003817C2"/>
    <w:rsid w:val="0038741C"/>
    <w:rsid w:val="0038782B"/>
    <w:rsid w:val="003921D8"/>
    <w:rsid w:val="003955F6"/>
    <w:rsid w:val="0039605B"/>
    <w:rsid w:val="00397B90"/>
    <w:rsid w:val="003A25A8"/>
    <w:rsid w:val="003B0452"/>
    <w:rsid w:val="003B0AA8"/>
    <w:rsid w:val="003B0B1D"/>
    <w:rsid w:val="003B1BD4"/>
    <w:rsid w:val="003B1E3B"/>
    <w:rsid w:val="003B2193"/>
    <w:rsid w:val="003B2D35"/>
    <w:rsid w:val="003B336B"/>
    <w:rsid w:val="003B6E89"/>
    <w:rsid w:val="003C1050"/>
    <w:rsid w:val="003C48D7"/>
    <w:rsid w:val="003C5391"/>
    <w:rsid w:val="003D132C"/>
    <w:rsid w:val="003D317E"/>
    <w:rsid w:val="003D47F8"/>
    <w:rsid w:val="003D57EC"/>
    <w:rsid w:val="003E6C67"/>
    <w:rsid w:val="003E7C1C"/>
    <w:rsid w:val="003F154F"/>
    <w:rsid w:val="003F3FFE"/>
    <w:rsid w:val="003F5759"/>
    <w:rsid w:val="00402694"/>
    <w:rsid w:val="00407B71"/>
    <w:rsid w:val="0041370F"/>
    <w:rsid w:val="004167F1"/>
    <w:rsid w:val="00422436"/>
    <w:rsid w:val="00425061"/>
    <w:rsid w:val="00427D86"/>
    <w:rsid w:val="00431CB0"/>
    <w:rsid w:val="00431E54"/>
    <w:rsid w:val="00435092"/>
    <w:rsid w:val="0043686A"/>
    <w:rsid w:val="00441069"/>
    <w:rsid w:val="00444636"/>
    <w:rsid w:val="0044526D"/>
    <w:rsid w:val="004507E0"/>
    <w:rsid w:val="00452571"/>
    <w:rsid w:val="00453869"/>
    <w:rsid w:val="004565A3"/>
    <w:rsid w:val="00457C5A"/>
    <w:rsid w:val="00463A93"/>
    <w:rsid w:val="00465330"/>
    <w:rsid w:val="004711EC"/>
    <w:rsid w:val="00471B2A"/>
    <w:rsid w:val="00480074"/>
    <w:rsid w:val="00480BC7"/>
    <w:rsid w:val="004868C4"/>
    <w:rsid w:val="004871AA"/>
    <w:rsid w:val="00487229"/>
    <w:rsid w:val="00490832"/>
    <w:rsid w:val="00491B90"/>
    <w:rsid w:val="004960D1"/>
    <w:rsid w:val="004B2086"/>
    <w:rsid w:val="004B244C"/>
    <w:rsid w:val="004B6A5C"/>
    <w:rsid w:val="004B7A07"/>
    <w:rsid w:val="004C0172"/>
    <w:rsid w:val="004C1CFE"/>
    <w:rsid w:val="004D5095"/>
    <w:rsid w:val="004E23A1"/>
    <w:rsid w:val="004E43AD"/>
    <w:rsid w:val="004E754C"/>
    <w:rsid w:val="004E78FD"/>
    <w:rsid w:val="004F7011"/>
    <w:rsid w:val="00503279"/>
    <w:rsid w:val="00504338"/>
    <w:rsid w:val="0050454A"/>
    <w:rsid w:val="0050540F"/>
    <w:rsid w:val="00506C35"/>
    <w:rsid w:val="00512F2A"/>
    <w:rsid w:val="005143C6"/>
    <w:rsid w:val="00515D9C"/>
    <w:rsid w:val="00521EC5"/>
    <w:rsid w:val="005228BA"/>
    <w:rsid w:val="00531FBD"/>
    <w:rsid w:val="0053366A"/>
    <w:rsid w:val="00534333"/>
    <w:rsid w:val="005364A5"/>
    <w:rsid w:val="00540849"/>
    <w:rsid w:val="0054356F"/>
    <w:rsid w:val="005443CD"/>
    <w:rsid w:val="00545934"/>
    <w:rsid w:val="005501E2"/>
    <w:rsid w:val="005553A0"/>
    <w:rsid w:val="005562C5"/>
    <w:rsid w:val="00565137"/>
    <w:rsid w:val="00573489"/>
    <w:rsid w:val="00573E62"/>
    <w:rsid w:val="00576150"/>
    <w:rsid w:val="0057715C"/>
    <w:rsid w:val="0058633E"/>
    <w:rsid w:val="00587BF6"/>
    <w:rsid w:val="005946B9"/>
    <w:rsid w:val="00594789"/>
    <w:rsid w:val="005A0421"/>
    <w:rsid w:val="005A6C4C"/>
    <w:rsid w:val="005B128C"/>
    <w:rsid w:val="005C2C77"/>
    <w:rsid w:val="005C3118"/>
    <w:rsid w:val="005C474B"/>
    <w:rsid w:val="005C48D4"/>
    <w:rsid w:val="005C5771"/>
    <w:rsid w:val="005C5FF3"/>
    <w:rsid w:val="005C7160"/>
    <w:rsid w:val="005C7509"/>
    <w:rsid w:val="005C7F90"/>
    <w:rsid w:val="005D3F8D"/>
    <w:rsid w:val="005E0B1C"/>
    <w:rsid w:val="005E3362"/>
    <w:rsid w:val="005E37E7"/>
    <w:rsid w:val="005E43CC"/>
    <w:rsid w:val="005E47A0"/>
    <w:rsid w:val="005F4AAF"/>
    <w:rsid w:val="005F4AB1"/>
    <w:rsid w:val="005F6217"/>
    <w:rsid w:val="00602955"/>
    <w:rsid w:val="006045FE"/>
    <w:rsid w:val="00607359"/>
    <w:rsid w:val="00611679"/>
    <w:rsid w:val="00612204"/>
    <w:rsid w:val="00613D7D"/>
    <w:rsid w:val="006153A9"/>
    <w:rsid w:val="0061598A"/>
    <w:rsid w:val="00617A9F"/>
    <w:rsid w:val="00624785"/>
    <w:rsid w:val="0062546D"/>
    <w:rsid w:val="00637BCF"/>
    <w:rsid w:val="00641432"/>
    <w:rsid w:val="00643E6B"/>
    <w:rsid w:val="006461F9"/>
    <w:rsid w:val="00647AF1"/>
    <w:rsid w:val="00654B68"/>
    <w:rsid w:val="006564DB"/>
    <w:rsid w:val="00660EE3"/>
    <w:rsid w:val="00667ECB"/>
    <w:rsid w:val="006720FB"/>
    <w:rsid w:val="006729B4"/>
    <w:rsid w:val="00676B57"/>
    <w:rsid w:val="00676F31"/>
    <w:rsid w:val="006842F0"/>
    <w:rsid w:val="00691205"/>
    <w:rsid w:val="00696C19"/>
    <w:rsid w:val="006A0978"/>
    <w:rsid w:val="006A30E3"/>
    <w:rsid w:val="006A44C6"/>
    <w:rsid w:val="006A5BC1"/>
    <w:rsid w:val="006A7F5B"/>
    <w:rsid w:val="006B0614"/>
    <w:rsid w:val="006C2B2A"/>
    <w:rsid w:val="006C5160"/>
    <w:rsid w:val="006D017A"/>
    <w:rsid w:val="006D01B0"/>
    <w:rsid w:val="006D0FDE"/>
    <w:rsid w:val="006D54BC"/>
    <w:rsid w:val="006E215C"/>
    <w:rsid w:val="006E31CC"/>
    <w:rsid w:val="006F384E"/>
    <w:rsid w:val="006F39F5"/>
    <w:rsid w:val="00702D8B"/>
    <w:rsid w:val="0070582E"/>
    <w:rsid w:val="00705BA1"/>
    <w:rsid w:val="007065CD"/>
    <w:rsid w:val="007120F8"/>
    <w:rsid w:val="00715E94"/>
    <w:rsid w:val="007203D9"/>
    <w:rsid w:val="007219F0"/>
    <w:rsid w:val="00721CD0"/>
    <w:rsid w:val="00724CE3"/>
    <w:rsid w:val="0072527D"/>
    <w:rsid w:val="00725AEF"/>
    <w:rsid w:val="00732B89"/>
    <w:rsid w:val="00737EB7"/>
    <w:rsid w:val="00746D58"/>
    <w:rsid w:val="00762653"/>
    <w:rsid w:val="007627A1"/>
    <w:rsid w:val="00767F42"/>
    <w:rsid w:val="00771A56"/>
    <w:rsid w:val="007730B1"/>
    <w:rsid w:val="007734F6"/>
    <w:rsid w:val="00773B2F"/>
    <w:rsid w:val="007740FB"/>
    <w:rsid w:val="00777ED3"/>
    <w:rsid w:val="00780601"/>
    <w:rsid w:val="0078098D"/>
    <w:rsid w:val="00782222"/>
    <w:rsid w:val="00784C6D"/>
    <w:rsid w:val="00786160"/>
    <w:rsid w:val="00786CE8"/>
    <w:rsid w:val="00792EC3"/>
    <w:rsid w:val="007936ED"/>
    <w:rsid w:val="007A7145"/>
    <w:rsid w:val="007B05BC"/>
    <w:rsid w:val="007B4144"/>
    <w:rsid w:val="007B6388"/>
    <w:rsid w:val="007B6ECA"/>
    <w:rsid w:val="007B7EC8"/>
    <w:rsid w:val="007C0A5F"/>
    <w:rsid w:val="007C0CF3"/>
    <w:rsid w:val="007C25FA"/>
    <w:rsid w:val="007C43E0"/>
    <w:rsid w:val="007C7098"/>
    <w:rsid w:val="007C7453"/>
    <w:rsid w:val="007D09AD"/>
    <w:rsid w:val="007E0D18"/>
    <w:rsid w:val="007E4E29"/>
    <w:rsid w:val="007F342F"/>
    <w:rsid w:val="007F3651"/>
    <w:rsid w:val="007F5B65"/>
    <w:rsid w:val="007F7840"/>
    <w:rsid w:val="008005D6"/>
    <w:rsid w:val="00803F3C"/>
    <w:rsid w:val="00803FB6"/>
    <w:rsid w:val="00804CFE"/>
    <w:rsid w:val="00805ABF"/>
    <w:rsid w:val="00811C94"/>
    <w:rsid w:val="00811CF1"/>
    <w:rsid w:val="008178A1"/>
    <w:rsid w:val="00820B2C"/>
    <w:rsid w:val="0082340C"/>
    <w:rsid w:val="00833077"/>
    <w:rsid w:val="00834A75"/>
    <w:rsid w:val="008438D7"/>
    <w:rsid w:val="00855B76"/>
    <w:rsid w:val="00855D98"/>
    <w:rsid w:val="00860436"/>
    <w:rsid w:val="00860E5A"/>
    <w:rsid w:val="00861095"/>
    <w:rsid w:val="00867AB6"/>
    <w:rsid w:val="008741F9"/>
    <w:rsid w:val="0087746C"/>
    <w:rsid w:val="00877B71"/>
    <w:rsid w:val="008839B5"/>
    <w:rsid w:val="00891B7A"/>
    <w:rsid w:val="008A091F"/>
    <w:rsid w:val="008A26EE"/>
    <w:rsid w:val="008A6A1D"/>
    <w:rsid w:val="008B036B"/>
    <w:rsid w:val="008B11A8"/>
    <w:rsid w:val="008B1AA2"/>
    <w:rsid w:val="008B338D"/>
    <w:rsid w:val="008B49E8"/>
    <w:rsid w:val="008B6AD3"/>
    <w:rsid w:val="008C0790"/>
    <w:rsid w:val="008C3457"/>
    <w:rsid w:val="008D009F"/>
    <w:rsid w:val="008D061F"/>
    <w:rsid w:val="008D3CCF"/>
    <w:rsid w:val="008D4F95"/>
    <w:rsid w:val="008D78BE"/>
    <w:rsid w:val="008E1FAA"/>
    <w:rsid w:val="008E7BF2"/>
    <w:rsid w:val="008F17ED"/>
    <w:rsid w:val="008F2C32"/>
    <w:rsid w:val="009013D9"/>
    <w:rsid w:val="00906703"/>
    <w:rsid w:val="00910044"/>
    <w:rsid w:val="009122B1"/>
    <w:rsid w:val="00913129"/>
    <w:rsid w:val="00913B81"/>
    <w:rsid w:val="00914F33"/>
    <w:rsid w:val="00917C70"/>
    <w:rsid w:val="009228DF"/>
    <w:rsid w:val="00923CC2"/>
    <w:rsid w:val="00924E84"/>
    <w:rsid w:val="00927137"/>
    <w:rsid w:val="00927C2D"/>
    <w:rsid w:val="0093196B"/>
    <w:rsid w:val="00931BCB"/>
    <w:rsid w:val="00933E8C"/>
    <w:rsid w:val="009352BD"/>
    <w:rsid w:val="0093538F"/>
    <w:rsid w:val="0093649E"/>
    <w:rsid w:val="0093793A"/>
    <w:rsid w:val="00940235"/>
    <w:rsid w:val="00940416"/>
    <w:rsid w:val="00943D93"/>
    <w:rsid w:val="00945C49"/>
    <w:rsid w:val="00947FCC"/>
    <w:rsid w:val="0095414A"/>
    <w:rsid w:val="00955BD6"/>
    <w:rsid w:val="00960FE1"/>
    <w:rsid w:val="00967A2C"/>
    <w:rsid w:val="00970B91"/>
    <w:rsid w:val="00970DCC"/>
    <w:rsid w:val="00973D56"/>
    <w:rsid w:val="0097432D"/>
    <w:rsid w:val="00980305"/>
    <w:rsid w:val="00982D52"/>
    <w:rsid w:val="0098467A"/>
    <w:rsid w:val="00985A10"/>
    <w:rsid w:val="00987114"/>
    <w:rsid w:val="00993354"/>
    <w:rsid w:val="009960FD"/>
    <w:rsid w:val="009968E5"/>
    <w:rsid w:val="009A0A97"/>
    <w:rsid w:val="009A2C9C"/>
    <w:rsid w:val="009A609E"/>
    <w:rsid w:val="009A6C28"/>
    <w:rsid w:val="009B07EE"/>
    <w:rsid w:val="009B3CEC"/>
    <w:rsid w:val="009C70BF"/>
    <w:rsid w:val="009D2DF3"/>
    <w:rsid w:val="009D31F6"/>
    <w:rsid w:val="009D4ADA"/>
    <w:rsid w:val="009E4170"/>
    <w:rsid w:val="009F08B1"/>
    <w:rsid w:val="009F2BBE"/>
    <w:rsid w:val="009F425D"/>
    <w:rsid w:val="009F4521"/>
    <w:rsid w:val="009F769B"/>
    <w:rsid w:val="00A003CA"/>
    <w:rsid w:val="00A00B23"/>
    <w:rsid w:val="00A061D7"/>
    <w:rsid w:val="00A071F1"/>
    <w:rsid w:val="00A10EAD"/>
    <w:rsid w:val="00A2246F"/>
    <w:rsid w:val="00A24EE0"/>
    <w:rsid w:val="00A2736C"/>
    <w:rsid w:val="00A30E81"/>
    <w:rsid w:val="00A34804"/>
    <w:rsid w:val="00A415D2"/>
    <w:rsid w:val="00A42DA4"/>
    <w:rsid w:val="00A57779"/>
    <w:rsid w:val="00A60D5B"/>
    <w:rsid w:val="00A62373"/>
    <w:rsid w:val="00A67B50"/>
    <w:rsid w:val="00A7040A"/>
    <w:rsid w:val="00A84B1F"/>
    <w:rsid w:val="00A85F85"/>
    <w:rsid w:val="00A871B0"/>
    <w:rsid w:val="00A90202"/>
    <w:rsid w:val="00A93FDA"/>
    <w:rsid w:val="00A941CF"/>
    <w:rsid w:val="00A95474"/>
    <w:rsid w:val="00A95D5E"/>
    <w:rsid w:val="00A9669C"/>
    <w:rsid w:val="00AA0006"/>
    <w:rsid w:val="00AA0BF3"/>
    <w:rsid w:val="00AB3091"/>
    <w:rsid w:val="00AB3E48"/>
    <w:rsid w:val="00AC0D39"/>
    <w:rsid w:val="00AC264D"/>
    <w:rsid w:val="00AC386A"/>
    <w:rsid w:val="00AC744A"/>
    <w:rsid w:val="00AC7B24"/>
    <w:rsid w:val="00AC7B56"/>
    <w:rsid w:val="00AE2601"/>
    <w:rsid w:val="00AE382F"/>
    <w:rsid w:val="00AF0DBA"/>
    <w:rsid w:val="00AF226A"/>
    <w:rsid w:val="00AF767A"/>
    <w:rsid w:val="00B0345D"/>
    <w:rsid w:val="00B16F01"/>
    <w:rsid w:val="00B22F6A"/>
    <w:rsid w:val="00B24898"/>
    <w:rsid w:val="00B25ED2"/>
    <w:rsid w:val="00B31114"/>
    <w:rsid w:val="00B35935"/>
    <w:rsid w:val="00B366F3"/>
    <w:rsid w:val="00B37E63"/>
    <w:rsid w:val="00B41D2F"/>
    <w:rsid w:val="00B42ACF"/>
    <w:rsid w:val="00B444A2"/>
    <w:rsid w:val="00B456C2"/>
    <w:rsid w:val="00B51C95"/>
    <w:rsid w:val="00B52721"/>
    <w:rsid w:val="00B56B1D"/>
    <w:rsid w:val="00B62CFB"/>
    <w:rsid w:val="00B64C55"/>
    <w:rsid w:val="00B661C5"/>
    <w:rsid w:val="00B71EEE"/>
    <w:rsid w:val="00B720AC"/>
    <w:rsid w:val="00B72D61"/>
    <w:rsid w:val="00B73056"/>
    <w:rsid w:val="00B8231A"/>
    <w:rsid w:val="00B82754"/>
    <w:rsid w:val="00B82D08"/>
    <w:rsid w:val="00B839A5"/>
    <w:rsid w:val="00B84DC2"/>
    <w:rsid w:val="00BA2829"/>
    <w:rsid w:val="00BA4C9F"/>
    <w:rsid w:val="00BA6EAF"/>
    <w:rsid w:val="00BA78B6"/>
    <w:rsid w:val="00BB12D0"/>
    <w:rsid w:val="00BB55C0"/>
    <w:rsid w:val="00BC0920"/>
    <w:rsid w:val="00BC0BB6"/>
    <w:rsid w:val="00BC68C9"/>
    <w:rsid w:val="00BD3CF9"/>
    <w:rsid w:val="00BE21A4"/>
    <w:rsid w:val="00BE21EF"/>
    <w:rsid w:val="00BE28CD"/>
    <w:rsid w:val="00BE3C65"/>
    <w:rsid w:val="00BE629A"/>
    <w:rsid w:val="00BE7D67"/>
    <w:rsid w:val="00BF039D"/>
    <w:rsid w:val="00BF39F0"/>
    <w:rsid w:val="00BF542B"/>
    <w:rsid w:val="00C03883"/>
    <w:rsid w:val="00C06C4B"/>
    <w:rsid w:val="00C0772D"/>
    <w:rsid w:val="00C11FDF"/>
    <w:rsid w:val="00C14ADE"/>
    <w:rsid w:val="00C212AF"/>
    <w:rsid w:val="00C22CA4"/>
    <w:rsid w:val="00C246AA"/>
    <w:rsid w:val="00C30282"/>
    <w:rsid w:val="00C3135E"/>
    <w:rsid w:val="00C40FD7"/>
    <w:rsid w:val="00C41586"/>
    <w:rsid w:val="00C417B3"/>
    <w:rsid w:val="00C44753"/>
    <w:rsid w:val="00C509ED"/>
    <w:rsid w:val="00C559F0"/>
    <w:rsid w:val="00C572C4"/>
    <w:rsid w:val="00C61FBA"/>
    <w:rsid w:val="00C6253B"/>
    <w:rsid w:val="00C648AC"/>
    <w:rsid w:val="00C70726"/>
    <w:rsid w:val="00C731BB"/>
    <w:rsid w:val="00C73252"/>
    <w:rsid w:val="00C73747"/>
    <w:rsid w:val="00C8226D"/>
    <w:rsid w:val="00C8313F"/>
    <w:rsid w:val="00C84FF7"/>
    <w:rsid w:val="00C85078"/>
    <w:rsid w:val="00C962FA"/>
    <w:rsid w:val="00CA151C"/>
    <w:rsid w:val="00CB018D"/>
    <w:rsid w:val="00CB0740"/>
    <w:rsid w:val="00CB1900"/>
    <w:rsid w:val="00CB358B"/>
    <w:rsid w:val="00CB43C1"/>
    <w:rsid w:val="00CB4827"/>
    <w:rsid w:val="00CC5121"/>
    <w:rsid w:val="00CD077D"/>
    <w:rsid w:val="00CD232E"/>
    <w:rsid w:val="00CD5586"/>
    <w:rsid w:val="00CD5B34"/>
    <w:rsid w:val="00CD5B6E"/>
    <w:rsid w:val="00CE1F52"/>
    <w:rsid w:val="00CE2762"/>
    <w:rsid w:val="00CE5183"/>
    <w:rsid w:val="00CE7291"/>
    <w:rsid w:val="00CE7F02"/>
    <w:rsid w:val="00CF4D8E"/>
    <w:rsid w:val="00D00358"/>
    <w:rsid w:val="00D0212D"/>
    <w:rsid w:val="00D045DD"/>
    <w:rsid w:val="00D07797"/>
    <w:rsid w:val="00D142CB"/>
    <w:rsid w:val="00D2448A"/>
    <w:rsid w:val="00D3038C"/>
    <w:rsid w:val="00D319B4"/>
    <w:rsid w:val="00D32379"/>
    <w:rsid w:val="00D331BC"/>
    <w:rsid w:val="00D35BB2"/>
    <w:rsid w:val="00D362FB"/>
    <w:rsid w:val="00D4532A"/>
    <w:rsid w:val="00D50C34"/>
    <w:rsid w:val="00D538D2"/>
    <w:rsid w:val="00D6065D"/>
    <w:rsid w:val="00D6162E"/>
    <w:rsid w:val="00D73323"/>
    <w:rsid w:val="00D74B67"/>
    <w:rsid w:val="00D81648"/>
    <w:rsid w:val="00D81B80"/>
    <w:rsid w:val="00D91D4F"/>
    <w:rsid w:val="00D92BBD"/>
    <w:rsid w:val="00D959EF"/>
    <w:rsid w:val="00DA0455"/>
    <w:rsid w:val="00DA212A"/>
    <w:rsid w:val="00DA68C9"/>
    <w:rsid w:val="00DB4D6B"/>
    <w:rsid w:val="00DB5070"/>
    <w:rsid w:val="00DC1D42"/>
    <w:rsid w:val="00DC2302"/>
    <w:rsid w:val="00DC60F6"/>
    <w:rsid w:val="00DD7DE2"/>
    <w:rsid w:val="00DE1A8D"/>
    <w:rsid w:val="00DE21A0"/>
    <w:rsid w:val="00DE28A8"/>
    <w:rsid w:val="00DE290C"/>
    <w:rsid w:val="00DE402D"/>
    <w:rsid w:val="00DE50C1"/>
    <w:rsid w:val="00DE665F"/>
    <w:rsid w:val="00DE6C26"/>
    <w:rsid w:val="00DF372B"/>
    <w:rsid w:val="00DF39EA"/>
    <w:rsid w:val="00DF4A33"/>
    <w:rsid w:val="00DF69E6"/>
    <w:rsid w:val="00E03EB5"/>
    <w:rsid w:val="00E04378"/>
    <w:rsid w:val="00E131DE"/>
    <w:rsid w:val="00E138E0"/>
    <w:rsid w:val="00E20591"/>
    <w:rsid w:val="00E2329C"/>
    <w:rsid w:val="00E23D53"/>
    <w:rsid w:val="00E2682C"/>
    <w:rsid w:val="00E30724"/>
    <w:rsid w:val="00E30A2A"/>
    <w:rsid w:val="00E3132E"/>
    <w:rsid w:val="00E31A3A"/>
    <w:rsid w:val="00E373D4"/>
    <w:rsid w:val="00E375BC"/>
    <w:rsid w:val="00E4198E"/>
    <w:rsid w:val="00E41992"/>
    <w:rsid w:val="00E41BF4"/>
    <w:rsid w:val="00E43539"/>
    <w:rsid w:val="00E4514E"/>
    <w:rsid w:val="00E45F7D"/>
    <w:rsid w:val="00E57B5F"/>
    <w:rsid w:val="00E60BC0"/>
    <w:rsid w:val="00E61F30"/>
    <w:rsid w:val="00E642E5"/>
    <w:rsid w:val="00E647DF"/>
    <w:rsid w:val="00E65199"/>
    <w:rsid w:val="00E657E1"/>
    <w:rsid w:val="00E6720A"/>
    <w:rsid w:val="00E67DF0"/>
    <w:rsid w:val="00E7274C"/>
    <w:rsid w:val="00E7347D"/>
    <w:rsid w:val="00E74E00"/>
    <w:rsid w:val="00E75C57"/>
    <w:rsid w:val="00E76A4E"/>
    <w:rsid w:val="00E80763"/>
    <w:rsid w:val="00E86F85"/>
    <w:rsid w:val="00E928F7"/>
    <w:rsid w:val="00E93427"/>
    <w:rsid w:val="00E9626F"/>
    <w:rsid w:val="00EA0DF4"/>
    <w:rsid w:val="00EA22AF"/>
    <w:rsid w:val="00EB66DC"/>
    <w:rsid w:val="00EC066C"/>
    <w:rsid w:val="00EC40AD"/>
    <w:rsid w:val="00EC664B"/>
    <w:rsid w:val="00ED6129"/>
    <w:rsid w:val="00ED72D3"/>
    <w:rsid w:val="00EE350B"/>
    <w:rsid w:val="00EF13AD"/>
    <w:rsid w:val="00EF29AB"/>
    <w:rsid w:val="00EF56AF"/>
    <w:rsid w:val="00EF7BD3"/>
    <w:rsid w:val="00F0013B"/>
    <w:rsid w:val="00F01938"/>
    <w:rsid w:val="00F02C40"/>
    <w:rsid w:val="00F02FA3"/>
    <w:rsid w:val="00F125D7"/>
    <w:rsid w:val="00F17E7C"/>
    <w:rsid w:val="00F21642"/>
    <w:rsid w:val="00F21B01"/>
    <w:rsid w:val="00F23D49"/>
    <w:rsid w:val="00F23DB5"/>
    <w:rsid w:val="00F24917"/>
    <w:rsid w:val="00F30D40"/>
    <w:rsid w:val="00F32E26"/>
    <w:rsid w:val="00F33E4D"/>
    <w:rsid w:val="00F364B1"/>
    <w:rsid w:val="00F410DF"/>
    <w:rsid w:val="00F425AB"/>
    <w:rsid w:val="00F54BBC"/>
    <w:rsid w:val="00F54C4E"/>
    <w:rsid w:val="00F55041"/>
    <w:rsid w:val="00F60C5B"/>
    <w:rsid w:val="00F61639"/>
    <w:rsid w:val="00F62669"/>
    <w:rsid w:val="00F700B8"/>
    <w:rsid w:val="00F77181"/>
    <w:rsid w:val="00F8225E"/>
    <w:rsid w:val="00F85087"/>
    <w:rsid w:val="00F86418"/>
    <w:rsid w:val="00F90306"/>
    <w:rsid w:val="00F9297B"/>
    <w:rsid w:val="00F93E30"/>
    <w:rsid w:val="00FA6611"/>
    <w:rsid w:val="00FA6838"/>
    <w:rsid w:val="00FB2D74"/>
    <w:rsid w:val="00FC4198"/>
    <w:rsid w:val="00FD31FD"/>
    <w:rsid w:val="00FD350A"/>
    <w:rsid w:val="00FE103B"/>
    <w:rsid w:val="00FE1AA0"/>
    <w:rsid w:val="00FE2101"/>
    <w:rsid w:val="00FE49A8"/>
    <w:rsid w:val="00FE5571"/>
    <w:rsid w:val="00FE5AC7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FACF-D3BD-4428-8DFE-77E95BE3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Админ</cp:lastModifiedBy>
  <cp:revision>25</cp:revision>
  <cp:lastPrinted>2022-09-15T05:54:00Z</cp:lastPrinted>
  <dcterms:created xsi:type="dcterms:W3CDTF">2019-09-18T13:51:00Z</dcterms:created>
  <dcterms:modified xsi:type="dcterms:W3CDTF">2022-09-15T05:54:00Z</dcterms:modified>
</cp:coreProperties>
</file>