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FFF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Отчет</w:t>
      </w:r>
    </w:p>
    <w:p w14:paraId="21DD9891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главы Администрации Федоровского сельского поселения о результатах</w:t>
      </w:r>
    </w:p>
    <w:p w14:paraId="4D32C120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>его деятельности и деятельности Администрации</w:t>
      </w:r>
    </w:p>
    <w:p w14:paraId="2F27C949" w14:textId="07BC9C89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  <w:r w:rsidRPr="00EA3591">
        <w:rPr>
          <w:b/>
          <w:szCs w:val="28"/>
        </w:rPr>
        <w:t xml:space="preserve">Федоровского сельского поселения за </w:t>
      </w:r>
      <w:r w:rsidR="00015140">
        <w:rPr>
          <w:b/>
          <w:szCs w:val="28"/>
        </w:rPr>
        <w:t xml:space="preserve">1-е полугодие </w:t>
      </w:r>
      <w:r w:rsidRPr="00EA3591">
        <w:rPr>
          <w:b/>
          <w:szCs w:val="28"/>
        </w:rPr>
        <w:t>202</w:t>
      </w:r>
      <w:r w:rsidR="00015140">
        <w:rPr>
          <w:b/>
          <w:szCs w:val="28"/>
        </w:rPr>
        <w:t>2</w:t>
      </w:r>
      <w:r w:rsidRPr="00EA3591">
        <w:rPr>
          <w:b/>
          <w:szCs w:val="28"/>
        </w:rPr>
        <w:t xml:space="preserve"> год</w:t>
      </w:r>
      <w:r w:rsidR="00015140">
        <w:rPr>
          <w:b/>
          <w:szCs w:val="28"/>
        </w:rPr>
        <w:t>а</w:t>
      </w:r>
    </w:p>
    <w:p w14:paraId="2461B523" w14:textId="77777777" w:rsidR="00CE313B" w:rsidRPr="00EA3591" w:rsidRDefault="00CE313B" w:rsidP="00EA3591">
      <w:pPr>
        <w:shd w:val="clear" w:color="auto" w:fill="FFFFFF" w:themeFill="background1"/>
        <w:jc w:val="center"/>
        <w:rPr>
          <w:b/>
          <w:szCs w:val="28"/>
        </w:rPr>
      </w:pPr>
    </w:p>
    <w:p w14:paraId="52E49FA0" w14:textId="77777777" w:rsidR="00015140" w:rsidRPr="00015140" w:rsidRDefault="00015140" w:rsidP="00015140">
      <w:pPr>
        <w:jc w:val="center"/>
        <w:rPr>
          <w:color w:val="auto"/>
          <w:sz w:val="24"/>
          <w:szCs w:val="24"/>
          <w:lang w:eastAsia="zh-CN"/>
        </w:rPr>
      </w:pPr>
      <w:r w:rsidRPr="00015140">
        <w:rPr>
          <w:color w:val="auto"/>
          <w:szCs w:val="28"/>
          <w:u w:val="single"/>
          <w:lang w:eastAsia="zh-CN"/>
        </w:rPr>
        <w:t>Уважаемые депутаты и жители Федоровского сельского поселения!</w:t>
      </w:r>
    </w:p>
    <w:p w14:paraId="2C94816E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</w:rPr>
      </w:pPr>
    </w:p>
    <w:p w14:paraId="40BB10B5" w14:textId="77777777" w:rsidR="00015140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         Вашему вниманию предлагается отчёт о работе Администрации Федоровского сельского поселения за </w:t>
      </w:r>
      <w:r w:rsidR="00015140">
        <w:rPr>
          <w:szCs w:val="28"/>
          <w:lang w:eastAsia="zh-CN"/>
        </w:rPr>
        <w:t xml:space="preserve">1-е полугодие </w:t>
      </w:r>
      <w:r w:rsidRPr="00EA3591">
        <w:rPr>
          <w:b/>
          <w:szCs w:val="28"/>
          <w:lang w:eastAsia="zh-CN"/>
        </w:rPr>
        <w:t>202</w:t>
      </w:r>
      <w:r w:rsidR="00015140">
        <w:rPr>
          <w:b/>
          <w:szCs w:val="28"/>
          <w:lang w:eastAsia="zh-CN"/>
        </w:rPr>
        <w:t>2</w:t>
      </w:r>
      <w:r w:rsidRPr="00EA3591">
        <w:rPr>
          <w:b/>
          <w:szCs w:val="28"/>
          <w:lang w:eastAsia="zh-CN"/>
        </w:rPr>
        <w:t xml:space="preserve"> </w:t>
      </w:r>
      <w:r w:rsidRPr="00EA3591">
        <w:rPr>
          <w:szCs w:val="28"/>
          <w:lang w:eastAsia="zh-CN"/>
        </w:rPr>
        <w:t>год</w:t>
      </w:r>
      <w:r w:rsidR="00015140">
        <w:rPr>
          <w:szCs w:val="28"/>
          <w:lang w:eastAsia="zh-CN"/>
        </w:rPr>
        <w:t>а</w:t>
      </w:r>
      <w:r w:rsidRPr="00EA3591">
        <w:rPr>
          <w:szCs w:val="28"/>
          <w:lang w:eastAsia="zh-CN"/>
        </w:rPr>
        <w:t>.</w:t>
      </w:r>
    </w:p>
    <w:p w14:paraId="583629A8" w14:textId="1498B095" w:rsidR="00CE313B" w:rsidRPr="00015140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          </w:t>
      </w:r>
    </w:p>
    <w:p w14:paraId="6862743E" w14:textId="27F1A5DB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 </w:t>
      </w:r>
      <w:r w:rsidRPr="00EA3591">
        <w:rPr>
          <w:szCs w:val="28"/>
          <w:lang w:eastAsia="zh-CN"/>
        </w:rPr>
        <w:tab/>
        <w:t xml:space="preserve"> Муниципальное образование «Федоровское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</w:t>
      </w:r>
      <w:proofErr w:type="gramStart"/>
      <w:r w:rsidRPr="00EA3591">
        <w:rPr>
          <w:szCs w:val="28"/>
          <w:lang w:eastAsia="zh-CN"/>
        </w:rPr>
        <w:t>РФ»</w:t>
      </w:r>
      <w:r w:rsidRPr="00EA3591">
        <w:rPr>
          <w:b/>
          <w:szCs w:val="28"/>
          <w:lang w:eastAsia="zh-CN"/>
        </w:rPr>
        <w:t xml:space="preserve">  </w:t>
      </w:r>
      <w:r w:rsidRPr="00EA3591">
        <w:rPr>
          <w:szCs w:val="28"/>
          <w:lang w:eastAsia="zh-CN"/>
        </w:rPr>
        <w:t xml:space="preserve"> </w:t>
      </w:r>
      <w:proofErr w:type="gramEnd"/>
      <w:r w:rsidRPr="00EA3591">
        <w:rPr>
          <w:szCs w:val="28"/>
          <w:lang w:eastAsia="zh-CN"/>
        </w:rPr>
        <w:t>и</w:t>
      </w:r>
      <w:r w:rsidRPr="00EA3591">
        <w:rPr>
          <w:b/>
          <w:szCs w:val="28"/>
          <w:lang w:eastAsia="zh-CN"/>
        </w:rPr>
        <w:t xml:space="preserve"> </w:t>
      </w:r>
      <w:r w:rsidRPr="00EA3591">
        <w:rPr>
          <w:szCs w:val="28"/>
          <w:lang w:eastAsia="zh-CN"/>
        </w:rPr>
        <w:t xml:space="preserve">в соответствии с  внесенными изменениями Областным законом от 07.12.2016  года № 738-ЗС   «О внесении изменений в Областной закон № 436-ЗС от 28.12.2005 года «О местном самоуправлении в Ростовской области». Численность аппарата администрации – </w:t>
      </w:r>
      <w:r w:rsidR="00015140">
        <w:rPr>
          <w:szCs w:val="28"/>
          <w:lang w:eastAsia="zh-CN"/>
        </w:rPr>
        <w:t>5</w:t>
      </w:r>
      <w:r w:rsidRPr="00EA3591">
        <w:rPr>
          <w:szCs w:val="28"/>
          <w:lang w:eastAsia="zh-CN"/>
        </w:rPr>
        <w:t xml:space="preserve"> </w:t>
      </w:r>
      <w:proofErr w:type="gramStart"/>
      <w:r w:rsidRPr="00EA3591">
        <w:rPr>
          <w:szCs w:val="28"/>
          <w:lang w:eastAsia="zh-CN"/>
        </w:rPr>
        <w:t>единиц  муниципальных</w:t>
      </w:r>
      <w:proofErr w:type="gramEnd"/>
      <w:r w:rsidRPr="00EA3591">
        <w:rPr>
          <w:szCs w:val="28"/>
          <w:lang w:eastAsia="zh-CN"/>
        </w:rPr>
        <w:t xml:space="preserve"> служащих, </w:t>
      </w:r>
      <w:r w:rsidR="00015140">
        <w:rPr>
          <w:szCs w:val="28"/>
          <w:lang w:eastAsia="zh-CN"/>
        </w:rPr>
        <w:t>3</w:t>
      </w:r>
      <w:r w:rsidRPr="00EA3591">
        <w:rPr>
          <w:szCs w:val="28"/>
          <w:lang w:eastAsia="zh-CN"/>
        </w:rPr>
        <w:t xml:space="preserve"> единицы  – технический персонал.</w:t>
      </w:r>
    </w:p>
    <w:p w14:paraId="4F8528DE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                  Федоровское сельское поселение расположено в северо-западной части Неклиновского района, объединяет 18 населенных пунктов (1472 домовладения). </w:t>
      </w:r>
    </w:p>
    <w:p w14:paraId="427DA032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                  Общая площадь муниципального образования - 29387 га,</w:t>
      </w:r>
    </w:p>
    <w:p w14:paraId="687765F1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 w:val="24"/>
          <w:szCs w:val="24"/>
          <w:lang w:eastAsia="zh-CN"/>
        </w:rPr>
        <w:t xml:space="preserve"> в т.ч. сельхозугодий - 27569 га, </w:t>
      </w:r>
    </w:p>
    <w:p w14:paraId="478ECF34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 w:val="24"/>
          <w:szCs w:val="24"/>
          <w:lang w:eastAsia="zh-CN"/>
        </w:rPr>
        <w:t>земли населённых пунктов – 365 га.</w:t>
      </w:r>
    </w:p>
    <w:p w14:paraId="4CAFD302" w14:textId="77777777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ab/>
        <w:t xml:space="preserve">Основные </w:t>
      </w:r>
      <w:proofErr w:type="spellStart"/>
      <w:r w:rsidRPr="00EA3591">
        <w:rPr>
          <w:i/>
          <w:szCs w:val="28"/>
          <w:lang w:eastAsia="zh-CN"/>
        </w:rPr>
        <w:t>бюджетообразующие</w:t>
      </w:r>
      <w:proofErr w:type="spellEnd"/>
      <w:r w:rsidRPr="00EA3591">
        <w:rPr>
          <w:i/>
          <w:szCs w:val="28"/>
          <w:lang w:eastAsia="zh-CN"/>
        </w:rPr>
        <w:t xml:space="preserve"> предприятиях-это сельхозтоваропроизводители и </w:t>
      </w:r>
      <w:proofErr w:type="gramStart"/>
      <w:r w:rsidRPr="00EA3591">
        <w:rPr>
          <w:i/>
          <w:szCs w:val="28"/>
          <w:lang w:eastAsia="zh-CN"/>
        </w:rPr>
        <w:t>торговля .</w:t>
      </w:r>
      <w:proofErr w:type="gramEnd"/>
      <w:r w:rsidRPr="00EA3591">
        <w:rPr>
          <w:i/>
          <w:szCs w:val="28"/>
          <w:lang w:eastAsia="zh-CN"/>
        </w:rPr>
        <w:t xml:space="preserve"> Всего это более 480 рабочих мест. </w:t>
      </w:r>
    </w:p>
    <w:p w14:paraId="103EDAC2" w14:textId="77777777" w:rsidR="00CE313B" w:rsidRPr="00EA3591" w:rsidRDefault="00CE313B" w:rsidP="00EA3591">
      <w:pPr>
        <w:shd w:val="clear" w:color="auto" w:fill="FFFFFF" w:themeFill="background1"/>
        <w:ind w:firstLine="851"/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Социальную </w:t>
      </w:r>
      <w:proofErr w:type="gramStart"/>
      <w:r w:rsidRPr="00EA3591">
        <w:rPr>
          <w:i/>
          <w:szCs w:val="28"/>
          <w:lang w:eastAsia="zh-CN"/>
        </w:rPr>
        <w:t>инфраструктуру  представляют</w:t>
      </w:r>
      <w:proofErr w:type="gramEnd"/>
      <w:r w:rsidRPr="00EA3591">
        <w:rPr>
          <w:i/>
          <w:szCs w:val="28"/>
          <w:lang w:eastAsia="zh-CN"/>
        </w:rPr>
        <w:t>:</w:t>
      </w:r>
    </w:p>
    <w:p w14:paraId="565AEE96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-2 средних школы;</w:t>
      </w:r>
    </w:p>
    <w:p w14:paraId="797FCD7A" w14:textId="7C749128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i/>
          <w:szCs w:val="28"/>
          <w:lang w:eastAsia="zh-CN"/>
        </w:rPr>
      </w:pPr>
      <w:r w:rsidRPr="00EA3591">
        <w:rPr>
          <w:i/>
          <w:szCs w:val="28"/>
          <w:lang w:eastAsia="zh-CN"/>
        </w:rPr>
        <w:t xml:space="preserve">-2 детский сада; </w:t>
      </w:r>
    </w:p>
    <w:p w14:paraId="36FAAB1F" w14:textId="1EF19A21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>-2 отделения социального обслуживания на дому;</w:t>
      </w:r>
    </w:p>
    <w:p w14:paraId="49838A05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-сельский дом культуры и </w:t>
      </w:r>
      <w:proofErr w:type="gramStart"/>
      <w:r w:rsidRPr="00EA3591">
        <w:rPr>
          <w:i/>
          <w:szCs w:val="28"/>
          <w:lang w:eastAsia="zh-CN"/>
        </w:rPr>
        <w:t>2  клуба</w:t>
      </w:r>
      <w:proofErr w:type="gramEnd"/>
      <w:r w:rsidRPr="00EA3591">
        <w:rPr>
          <w:i/>
          <w:szCs w:val="28"/>
          <w:lang w:eastAsia="zh-CN"/>
        </w:rPr>
        <w:t>; 2 отделения библиотеки;</w:t>
      </w:r>
    </w:p>
    <w:p w14:paraId="5652BFC7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sz w:val="24"/>
          <w:szCs w:val="24"/>
          <w:lang w:eastAsia="zh-CN"/>
        </w:rPr>
      </w:pPr>
      <w:r w:rsidRPr="00EA3591">
        <w:rPr>
          <w:i/>
          <w:szCs w:val="28"/>
          <w:lang w:eastAsia="zh-CN"/>
        </w:rPr>
        <w:t xml:space="preserve">- участковая больница, 2 </w:t>
      </w:r>
      <w:proofErr w:type="gramStart"/>
      <w:r w:rsidRPr="00EA3591">
        <w:rPr>
          <w:i/>
          <w:szCs w:val="28"/>
          <w:lang w:eastAsia="zh-CN"/>
        </w:rPr>
        <w:t>ФАПА,  2</w:t>
      </w:r>
      <w:proofErr w:type="gramEnd"/>
      <w:r w:rsidRPr="00EA3591">
        <w:rPr>
          <w:i/>
          <w:szCs w:val="28"/>
          <w:lang w:eastAsia="zh-CN"/>
        </w:rPr>
        <w:t xml:space="preserve"> почтовых отделения.</w:t>
      </w:r>
    </w:p>
    <w:p w14:paraId="3F940697" w14:textId="77777777" w:rsidR="00CE313B" w:rsidRPr="00EA3591" w:rsidRDefault="00CE313B" w:rsidP="00EA3591">
      <w:pPr>
        <w:shd w:val="clear" w:color="auto" w:fill="FFFFFF" w:themeFill="background1"/>
        <w:tabs>
          <w:tab w:val="left" w:pos="1214"/>
        </w:tabs>
        <w:jc w:val="both"/>
        <w:rPr>
          <w:i/>
          <w:szCs w:val="28"/>
          <w:lang w:eastAsia="zh-CN"/>
        </w:rPr>
      </w:pPr>
      <w:r w:rsidRPr="00EA3591">
        <w:rPr>
          <w:i/>
          <w:szCs w:val="28"/>
          <w:lang w:eastAsia="zh-CN"/>
        </w:rPr>
        <w:t xml:space="preserve">Всего в этой сфере </w:t>
      </w:r>
      <w:proofErr w:type="gramStart"/>
      <w:r w:rsidRPr="00EA3591">
        <w:rPr>
          <w:i/>
          <w:szCs w:val="28"/>
          <w:lang w:eastAsia="zh-CN"/>
        </w:rPr>
        <w:t>занято  195</w:t>
      </w:r>
      <w:proofErr w:type="gramEnd"/>
      <w:r w:rsidRPr="00EA3591">
        <w:rPr>
          <w:i/>
          <w:szCs w:val="28"/>
          <w:lang w:eastAsia="zh-CN"/>
        </w:rPr>
        <w:t xml:space="preserve">   человек.</w:t>
      </w:r>
    </w:p>
    <w:tbl>
      <w:tblPr>
        <w:tblW w:w="13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  <w:gridCol w:w="3648"/>
      </w:tblGrid>
      <w:tr w:rsidR="00CE313B" w:rsidRPr="00EA3591" w14:paraId="205C4921" w14:textId="77777777" w:rsidTr="002532D4">
        <w:tc>
          <w:tcPr>
            <w:tcW w:w="10065" w:type="dxa"/>
            <w:vAlign w:val="bottom"/>
          </w:tcPr>
          <w:p w14:paraId="3B0A8045" w14:textId="77777777" w:rsidR="00015140" w:rsidRPr="00015140" w:rsidRDefault="00CE313B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EA3591">
              <w:rPr>
                <w:szCs w:val="28"/>
                <w:lang w:eastAsia="zh-CN"/>
              </w:rPr>
              <w:t xml:space="preserve">   </w:t>
            </w:r>
            <w:r w:rsidR="00015140" w:rsidRPr="00015140">
              <w:rPr>
                <w:szCs w:val="28"/>
                <w:lang w:eastAsia="zh-CN"/>
              </w:rPr>
              <w:t xml:space="preserve">   </w:t>
            </w:r>
            <w:proofErr w:type="gramStart"/>
            <w:r w:rsidR="00015140" w:rsidRPr="00015140">
              <w:rPr>
                <w:szCs w:val="28"/>
                <w:lang w:eastAsia="zh-CN"/>
              </w:rPr>
              <w:t>Бюджет  Федоровского</w:t>
            </w:r>
            <w:proofErr w:type="gramEnd"/>
            <w:r w:rsidR="00015140" w:rsidRPr="00015140">
              <w:rPr>
                <w:szCs w:val="28"/>
                <w:lang w:eastAsia="zh-CN"/>
              </w:rPr>
              <w:t xml:space="preserve"> сельского поселения по доходам  по состоянию на 01.07.2022 г. исполнен на общую сумму 18 млн. 859 тыс. 800 руб.  </w:t>
            </w:r>
          </w:p>
          <w:p w14:paraId="1CE7B481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Налоговые и неналоговые доходы бюджета Федоровского сельского поселения исполнены на 34,5 % к годовым плановым назначениям 2022 года с учетом изменений, из них:</w:t>
            </w:r>
          </w:p>
          <w:p w14:paraId="00047FC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налог на </w:t>
            </w:r>
            <w:proofErr w:type="gramStart"/>
            <w:r w:rsidRPr="00015140">
              <w:rPr>
                <w:szCs w:val="28"/>
                <w:lang w:eastAsia="zh-CN"/>
              </w:rPr>
              <w:t>прибыль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830 тыс. 300 руб.;</w:t>
            </w:r>
          </w:p>
          <w:p w14:paraId="47A595C8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единый сельскохозяйственный </w:t>
            </w:r>
            <w:proofErr w:type="gramStart"/>
            <w:r w:rsidRPr="00015140">
              <w:rPr>
                <w:szCs w:val="28"/>
                <w:lang w:eastAsia="zh-CN"/>
              </w:rPr>
              <w:t>налог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1 млн. 367 тыс. 900 руб.;</w:t>
            </w:r>
          </w:p>
          <w:p w14:paraId="366FF9DE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налог на </w:t>
            </w:r>
            <w:proofErr w:type="gramStart"/>
            <w:r w:rsidRPr="00015140">
              <w:rPr>
                <w:szCs w:val="28"/>
                <w:lang w:eastAsia="zh-CN"/>
              </w:rPr>
              <w:t>имущество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424 тыс. 600 руб., в том числе:</w:t>
            </w:r>
          </w:p>
          <w:p w14:paraId="00D183AF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а) налог на имущество физических </w:t>
            </w:r>
            <w:proofErr w:type="gramStart"/>
            <w:r w:rsidRPr="00015140">
              <w:rPr>
                <w:szCs w:val="28"/>
                <w:lang w:eastAsia="zh-CN"/>
              </w:rPr>
              <w:t>лиц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21 тыс. 500 руб.</w:t>
            </w:r>
          </w:p>
          <w:p w14:paraId="00B56F6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б) земельный налог с </w:t>
            </w:r>
            <w:proofErr w:type="gramStart"/>
            <w:r w:rsidRPr="00015140">
              <w:rPr>
                <w:szCs w:val="28"/>
                <w:lang w:eastAsia="zh-CN"/>
              </w:rPr>
              <w:t>организаций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317тыс. 700 руб.</w:t>
            </w:r>
          </w:p>
          <w:p w14:paraId="4B7E5C17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в) земельный налог с физических </w:t>
            </w:r>
            <w:proofErr w:type="gramStart"/>
            <w:r w:rsidRPr="00015140">
              <w:rPr>
                <w:szCs w:val="28"/>
                <w:lang w:eastAsia="zh-CN"/>
              </w:rPr>
              <w:t>лиц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85 тыс. 400 руб.</w:t>
            </w:r>
          </w:p>
          <w:p w14:paraId="499FB5C2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 государственная </w:t>
            </w:r>
            <w:proofErr w:type="gramStart"/>
            <w:r w:rsidRPr="00015140">
              <w:rPr>
                <w:szCs w:val="28"/>
                <w:lang w:eastAsia="zh-CN"/>
              </w:rPr>
              <w:t>пошлина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11 тыс. 500 руб.;</w:t>
            </w:r>
          </w:p>
          <w:p w14:paraId="0F0CA514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доходы от оказания платных услуг (работ) и компенсации затрат государства – 60 тыс.500 руб.; </w:t>
            </w:r>
          </w:p>
          <w:p w14:paraId="73259C52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доходы от реализации имущества, находящегося в собственности сельских поселений – 227 тыс. 300 руб.;</w:t>
            </w:r>
          </w:p>
          <w:p w14:paraId="04EAEE81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lastRenderedPageBreak/>
              <w:t>- доходы от продажи земельных участков, находящихся в собственности сельских поселений – 11 тыс. 200 руб.</w:t>
            </w:r>
          </w:p>
          <w:p w14:paraId="43CC6FF4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Безвозмездные </w:t>
            </w:r>
            <w:proofErr w:type="gramStart"/>
            <w:r w:rsidRPr="00015140">
              <w:rPr>
                <w:szCs w:val="28"/>
                <w:lang w:eastAsia="zh-CN"/>
              </w:rPr>
              <w:t>поступления  составили</w:t>
            </w:r>
            <w:proofErr w:type="gramEnd"/>
            <w:r w:rsidRPr="00015140">
              <w:rPr>
                <w:szCs w:val="28"/>
                <w:lang w:eastAsia="zh-CN"/>
              </w:rPr>
              <w:t xml:space="preserve"> 15 млн. 926 тыс. 500 руб., а именно:</w:t>
            </w:r>
          </w:p>
          <w:p w14:paraId="14EFBA1C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 дотации на выравнивание бюджетной </w:t>
            </w:r>
            <w:proofErr w:type="gramStart"/>
            <w:r w:rsidRPr="00015140">
              <w:rPr>
                <w:szCs w:val="28"/>
                <w:lang w:eastAsia="zh-CN"/>
              </w:rPr>
              <w:t>обеспеченности  -</w:t>
            </w:r>
            <w:proofErr w:type="gramEnd"/>
            <w:r w:rsidRPr="00015140">
              <w:rPr>
                <w:szCs w:val="28"/>
                <w:lang w:eastAsia="zh-CN"/>
              </w:rPr>
              <w:t xml:space="preserve"> 4 млн. 430 тыс. 800 руб.;</w:t>
            </w:r>
          </w:p>
          <w:p w14:paraId="4BC38F2D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 субвенции на общую сумму 133 тыс. 700 руб., в том числе:</w:t>
            </w:r>
          </w:p>
          <w:p w14:paraId="2858845F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1) на содержание первичного воинского учета </w:t>
            </w:r>
            <w:proofErr w:type="gramStart"/>
            <w:r w:rsidRPr="00015140">
              <w:rPr>
                <w:szCs w:val="28"/>
                <w:lang w:eastAsia="zh-CN"/>
              </w:rPr>
              <w:t>-  133</w:t>
            </w:r>
            <w:proofErr w:type="gramEnd"/>
            <w:r w:rsidRPr="00015140">
              <w:rPr>
                <w:szCs w:val="28"/>
                <w:lang w:eastAsia="zh-CN"/>
              </w:rPr>
              <w:t xml:space="preserve"> тыс. 500 руб.; </w:t>
            </w:r>
          </w:p>
          <w:p w14:paraId="66DAEDE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2) субвенция по составлению протоколов об административных </w:t>
            </w:r>
            <w:proofErr w:type="gramStart"/>
            <w:r w:rsidRPr="00015140">
              <w:rPr>
                <w:szCs w:val="28"/>
                <w:lang w:eastAsia="zh-CN"/>
              </w:rPr>
              <w:t>правонарушениях  -</w:t>
            </w:r>
            <w:proofErr w:type="gramEnd"/>
            <w:r w:rsidRPr="00015140">
              <w:rPr>
                <w:szCs w:val="28"/>
                <w:lang w:eastAsia="zh-CN"/>
              </w:rPr>
              <w:t xml:space="preserve"> 200 руб.;</w:t>
            </w:r>
          </w:p>
          <w:p w14:paraId="77E4A182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 - иные межбюджетные трансферты на общую сумму 11 млн. 362 тыс. руб., в том числе:</w:t>
            </w:r>
          </w:p>
          <w:p w14:paraId="1914F117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spacing w:line="235" w:lineRule="auto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1)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 млн. 157 тыс. 900 руб.;</w:t>
            </w:r>
          </w:p>
          <w:p w14:paraId="4B65BBC5" w14:textId="77777777" w:rsid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center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2) прочие межбюджетные трансферты, передаваемые бюджетам сельских поселений – 10 млн. 204 тыс. 100 руб.</w:t>
            </w:r>
          </w:p>
          <w:p w14:paraId="0C9CA402" w14:textId="4BD527D4" w:rsidR="00CE313B" w:rsidRPr="00EA3591" w:rsidRDefault="00CE313B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center"/>
              <w:rPr>
                <w:b/>
                <w:szCs w:val="28"/>
                <w:lang w:eastAsia="zh-CN"/>
              </w:rPr>
            </w:pPr>
            <w:r w:rsidRPr="00EA3591">
              <w:rPr>
                <w:b/>
                <w:szCs w:val="28"/>
                <w:lang w:eastAsia="zh-CN"/>
              </w:rPr>
              <w:t>Структура исполнения налоговых и неналоговых доходов</w:t>
            </w:r>
          </w:p>
          <w:p w14:paraId="7B1AF649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   </w:t>
            </w:r>
            <w:proofErr w:type="gramStart"/>
            <w:r w:rsidRPr="00015140">
              <w:rPr>
                <w:szCs w:val="28"/>
                <w:lang w:eastAsia="zh-CN"/>
              </w:rPr>
              <w:t>Бюджет  Федоровского</w:t>
            </w:r>
            <w:proofErr w:type="gramEnd"/>
            <w:r w:rsidRPr="00015140">
              <w:rPr>
                <w:szCs w:val="28"/>
                <w:lang w:eastAsia="zh-CN"/>
              </w:rPr>
              <w:t xml:space="preserve"> сельского поселения по доходам  по состоянию на 01.07.2022 г. исполнен на общую сумму 18 млн. 859 тыс. 800 руб.  </w:t>
            </w:r>
          </w:p>
          <w:p w14:paraId="546757B6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Налоговые и неналоговые доходы бюджета Федоровского сельского поселения исполнены на 34,5 % к годовым плановым назначениям 2022 года с учетом изменений, из них:</w:t>
            </w:r>
          </w:p>
          <w:p w14:paraId="1B9CD17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налог на </w:t>
            </w:r>
            <w:proofErr w:type="gramStart"/>
            <w:r w:rsidRPr="00015140">
              <w:rPr>
                <w:szCs w:val="28"/>
                <w:lang w:eastAsia="zh-CN"/>
              </w:rPr>
              <w:t>прибыль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830 тыс. 300 руб.;</w:t>
            </w:r>
          </w:p>
          <w:p w14:paraId="6A1B73E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единый сельскохозяйственный </w:t>
            </w:r>
            <w:proofErr w:type="gramStart"/>
            <w:r w:rsidRPr="00015140">
              <w:rPr>
                <w:szCs w:val="28"/>
                <w:lang w:eastAsia="zh-CN"/>
              </w:rPr>
              <w:t>налог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1 млн. 367 тыс. 900 руб.;</w:t>
            </w:r>
          </w:p>
          <w:p w14:paraId="3A394F7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налог на </w:t>
            </w:r>
            <w:proofErr w:type="gramStart"/>
            <w:r w:rsidRPr="00015140">
              <w:rPr>
                <w:szCs w:val="28"/>
                <w:lang w:eastAsia="zh-CN"/>
              </w:rPr>
              <w:t>имущество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424 тыс. 600 руб., в том числе:</w:t>
            </w:r>
          </w:p>
          <w:p w14:paraId="43A94737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а) налог на имущество физических </w:t>
            </w:r>
            <w:proofErr w:type="gramStart"/>
            <w:r w:rsidRPr="00015140">
              <w:rPr>
                <w:szCs w:val="28"/>
                <w:lang w:eastAsia="zh-CN"/>
              </w:rPr>
              <w:t>лиц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21 тыс. 500 руб.</w:t>
            </w:r>
          </w:p>
          <w:p w14:paraId="501DE66A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б) земельный налог с </w:t>
            </w:r>
            <w:proofErr w:type="gramStart"/>
            <w:r w:rsidRPr="00015140">
              <w:rPr>
                <w:szCs w:val="28"/>
                <w:lang w:eastAsia="zh-CN"/>
              </w:rPr>
              <w:t>организаций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317тыс. 700 руб.</w:t>
            </w:r>
          </w:p>
          <w:p w14:paraId="261D5DC1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в) земельный налог с физических </w:t>
            </w:r>
            <w:proofErr w:type="gramStart"/>
            <w:r w:rsidRPr="00015140">
              <w:rPr>
                <w:szCs w:val="28"/>
                <w:lang w:eastAsia="zh-CN"/>
              </w:rPr>
              <w:t>лиц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 85 тыс. 400 руб.</w:t>
            </w:r>
          </w:p>
          <w:p w14:paraId="4FA28882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 государственная </w:t>
            </w:r>
            <w:proofErr w:type="gramStart"/>
            <w:r w:rsidRPr="00015140">
              <w:rPr>
                <w:szCs w:val="28"/>
                <w:lang w:eastAsia="zh-CN"/>
              </w:rPr>
              <w:t>пошлина  –</w:t>
            </w:r>
            <w:proofErr w:type="gramEnd"/>
            <w:r w:rsidRPr="00015140">
              <w:rPr>
                <w:szCs w:val="28"/>
                <w:lang w:eastAsia="zh-CN"/>
              </w:rPr>
              <w:t xml:space="preserve"> 11 тыс. 500 руб.;</w:t>
            </w:r>
          </w:p>
          <w:p w14:paraId="295BC370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доходы от оказания платных услуг (работ) и компенсации затрат государства – 60 тыс.500 руб.; </w:t>
            </w:r>
          </w:p>
          <w:p w14:paraId="40655BDB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доходы от реализации имущества, находящегося в собственности сельских поселений – 227 тыс. 300 руб.;</w:t>
            </w:r>
          </w:p>
          <w:p w14:paraId="0B81B4EE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доходы от продажи земельных участков, находящихся в собственности сельских поселений – 11 тыс. 200 руб.</w:t>
            </w:r>
          </w:p>
          <w:p w14:paraId="0A06D62C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Безвозмездные </w:t>
            </w:r>
            <w:proofErr w:type="gramStart"/>
            <w:r w:rsidRPr="00015140">
              <w:rPr>
                <w:szCs w:val="28"/>
                <w:lang w:eastAsia="zh-CN"/>
              </w:rPr>
              <w:t>поступления  составили</w:t>
            </w:r>
            <w:proofErr w:type="gramEnd"/>
            <w:r w:rsidRPr="00015140">
              <w:rPr>
                <w:szCs w:val="28"/>
                <w:lang w:eastAsia="zh-CN"/>
              </w:rPr>
              <w:t xml:space="preserve"> 15 млн. 926 тыс. 500 руб., а именно:</w:t>
            </w:r>
          </w:p>
          <w:p w14:paraId="435302F1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   дотации на выравнивание бюджетной </w:t>
            </w:r>
            <w:proofErr w:type="gramStart"/>
            <w:r w:rsidRPr="00015140">
              <w:rPr>
                <w:szCs w:val="28"/>
                <w:lang w:eastAsia="zh-CN"/>
              </w:rPr>
              <w:t>обеспеченности  -</w:t>
            </w:r>
            <w:proofErr w:type="gramEnd"/>
            <w:r w:rsidRPr="00015140">
              <w:rPr>
                <w:szCs w:val="28"/>
                <w:lang w:eastAsia="zh-CN"/>
              </w:rPr>
              <w:t xml:space="preserve"> 4 млн. 430 тыс. 800 руб.;</w:t>
            </w:r>
          </w:p>
          <w:p w14:paraId="62A4B0CA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 субвенции на общую сумму 133 тыс. 700 руб., в том числе:</w:t>
            </w:r>
          </w:p>
          <w:p w14:paraId="631F1C08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1) на содержание первичного воинского учета </w:t>
            </w:r>
            <w:proofErr w:type="gramStart"/>
            <w:r w:rsidRPr="00015140">
              <w:rPr>
                <w:szCs w:val="28"/>
                <w:lang w:eastAsia="zh-CN"/>
              </w:rPr>
              <w:t>-  133</w:t>
            </w:r>
            <w:proofErr w:type="gramEnd"/>
            <w:r w:rsidRPr="00015140">
              <w:rPr>
                <w:szCs w:val="28"/>
                <w:lang w:eastAsia="zh-CN"/>
              </w:rPr>
              <w:t xml:space="preserve"> тыс. 500 руб.; </w:t>
            </w:r>
          </w:p>
          <w:p w14:paraId="3B835944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2) субвенция по составлению протоколов об административных </w:t>
            </w:r>
            <w:proofErr w:type="gramStart"/>
            <w:r w:rsidRPr="00015140">
              <w:rPr>
                <w:szCs w:val="28"/>
                <w:lang w:eastAsia="zh-CN"/>
              </w:rPr>
              <w:t>правонарушениях  -</w:t>
            </w:r>
            <w:proofErr w:type="gramEnd"/>
            <w:r w:rsidRPr="00015140">
              <w:rPr>
                <w:szCs w:val="28"/>
                <w:lang w:eastAsia="zh-CN"/>
              </w:rPr>
              <w:t xml:space="preserve"> 200 руб.;</w:t>
            </w:r>
          </w:p>
          <w:p w14:paraId="390450EF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 - иные межбюджетные трансферты на общую сумму 11 млн. 362 тыс. руб., в том числе:</w:t>
            </w:r>
          </w:p>
          <w:p w14:paraId="75A1A262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1)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015140">
              <w:rPr>
                <w:szCs w:val="28"/>
                <w:lang w:eastAsia="zh-CN"/>
              </w:rPr>
              <w:lastRenderedPageBreak/>
              <w:t>заключенными соглашениями – 1 млн. 157 тыс. 900 руб.;</w:t>
            </w:r>
          </w:p>
          <w:p w14:paraId="54DF8755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2) прочие межбюджетные трансферты, передаваемые бюджетам сельских поселений – 10 млн. 204 тыс. 100 руб.</w:t>
            </w:r>
          </w:p>
          <w:p w14:paraId="1E5799EE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</w:p>
          <w:p w14:paraId="21B8EEF8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Структура исполнения налоговых и неналоговых доходов</w:t>
            </w:r>
          </w:p>
          <w:p w14:paraId="4EB459B7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</w:p>
          <w:p w14:paraId="77E28F1A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Наибольший удельный вес в их структуре занимает единый сельскохозяйственный </w:t>
            </w:r>
            <w:proofErr w:type="gramStart"/>
            <w:r w:rsidRPr="00015140">
              <w:rPr>
                <w:szCs w:val="28"/>
                <w:lang w:eastAsia="zh-CN"/>
              </w:rPr>
              <w:t>налог  -</w:t>
            </w:r>
            <w:proofErr w:type="gramEnd"/>
            <w:r w:rsidRPr="00015140">
              <w:rPr>
                <w:szCs w:val="28"/>
                <w:lang w:eastAsia="zh-CN"/>
              </w:rPr>
              <w:t xml:space="preserve"> 1 млн. 367 тыс. 900 руб. или 68,8 %  исполнения к годовому плану.</w:t>
            </w:r>
          </w:p>
          <w:p w14:paraId="4998DF8A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proofErr w:type="gramStart"/>
            <w:r w:rsidRPr="00015140">
              <w:rPr>
                <w:szCs w:val="28"/>
                <w:lang w:eastAsia="zh-CN"/>
              </w:rPr>
              <w:t>Налог  на</w:t>
            </w:r>
            <w:proofErr w:type="gramEnd"/>
            <w:r w:rsidRPr="00015140">
              <w:rPr>
                <w:szCs w:val="28"/>
                <w:lang w:eastAsia="zh-CN"/>
              </w:rPr>
              <w:t xml:space="preserve"> доходы физических лиц – 830 тыс. 300 руб. или 57,0 %  исполнения к годовому плану.</w:t>
            </w:r>
          </w:p>
          <w:p w14:paraId="08C49E28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Земельный налог - 403 тыс. 100 руб. или 9,6 </w:t>
            </w:r>
            <w:proofErr w:type="gramStart"/>
            <w:r w:rsidRPr="00015140">
              <w:rPr>
                <w:szCs w:val="28"/>
                <w:lang w:eastAsia="zh-CN"/>
              </w:rPr>
              <w:t>%  исполнения</w:t>
            </w:r>
            <w:proofErr w:type="gramEnd"/>
            <w:r w:rsidRPr="00015140">
              <w:rPr>
                <w:szCs w:val="28"/>
                <w:lang w:eastAsia="zh-CN"/>
              </w:rPr>
              <w:t xml:space="preserve"> к годовому плану.</w:t>
            </w:r>
          </w:p>
          <w:p w14:paraId="79F42305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Налог на имущество физических лиц - 21 тыс. 500 руб. или 4,1 % исполнения к годовому плану.</w:t>
            </w:r>
          </w:p>
          <w:p w14:paraId="25F06364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Государственная пошлина – 11 тыс. 500 руб. или 81,0 % исполнения к годовому плану.</w:t>
            </w:r>
          </w:p>
          <w:p w14:paraId="1221AE73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Доходы от оказания платных услуг (работ) и компенсации затрат государства – 60 тыс.500 руб. или 72,9% исполнения к годовому плану. </w:t>
            </w:r>
          </w:p>
          <w:p w14:paraId="312E3151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Доходы от реализации имущества, находящегося в собственности сельских поселений – 227 тыс. 300 руб. или 100% исполнения к годовому плану.</w:t>
            </w:r>
          </w:p>
          <w:p w14:paraId="5426CB76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Доходы от продажи земельных участков, находящихся в собственности сельских поселений – 11 тыс. 200 руб. или 100% исполнения к годовому плану.</w:t>
            </w:r>
            <w:r w:rsidRPr="00015140">
              <w:rPr>
                <w:szCs w:val="28"/>
                <w:lang w:eastAsia="zh-CN"/>
              </w:rPr>
              <w:tab/>
              <w:t>-</w:t>
            </w:r>
          </w:p>
          <w:p w14:paraId="6F58624E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Недоимка в местный бюджет по состоянию на 01.06.2022 г. составила 1 млн. 802 тыс. 900 руб., из них: </w:t>
            </w:r>
          </w:p>
          <w:p w14:paraId="2CC02E84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- по земельному налогу – 597 тыс.  800 руб., </w:t>
            </w:r>
          </w:p>
          <w:p w14:paraId="63C5523F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- по налогу на имущество – 123 тыс.600 руб.</w:t>
            </w:r>
          </w:p>
          <w:p w14:paraId="23F121FD" w14:textId="16F36372" w:rsid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Недоимка в областной </w:t>
            </w:r>
            <w:proofErr w:type="gramStart"/>
            <w:r w:rsidRPr="00015140">
              <w:rPr>
                <w:szCs w:val="28"/>
                <w:lang w:eastAsia="zh-CN"/>
              </w:rPr>
              <w:t>бюджет  по</w:t>
            </w:r>
            <w:proofErr w:type="gramEnd"/>
            <w:r w:rsidRPr="00015140">
              <w:rPr>
                <w:szCs w:val="28"/>
                <w:lang w:eastAsia="zh-CN"/>
              </w:rPr>
              <w:t xml:space="preserve"> транспортному налогу составляет 674 тыс. руб.</w:t>
            </w:r>
          </w:p>
          <w:p w14:paraId="73535A53" w14:textId="49DF1B81" w:rsidR="00C30AB6" w:rsidRPr="00EA3591" w:rsidRDefault="00C30AB6" w:rsidP="00C30AB6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zh-CN"/>
              </w:rPr>
            </w:pPr>
            <w:r w:rsidRPr="00EA3591">
              <w:rPr>
                <w:szCs w:val="28"/>
                <w:lang w:eastAsia="zh-CN"/>
              </w:rPr>
              <w:t>В соответствии с утвержденным нормативно-правовым актом Администрации Федоровского сельского поселения № 79 от 25 октября 2016 года «О создании Координационного Совета по вопросам собираемости налогов и других обязательных платежей», в целях обеспечения скоординированных усилий в выработке решений по увеличению собираемости налогов и других платежей, проводятся заседания Координационного Совета. В связи с отказом МИФНС №1 по РО предоставлять администрации информацию о задолженности по физическим лицам (в соответствии с Федеральным законом № 152-ФЗ от 27.07.2006 «О персональных данных»)</w:t>
            </w:r>
            <w:r>
              <w:rPr>
                <w:szCs w:val="28"/>
                <w:lang w:eastAsia="zh-CN"/>
              </w:rPr>
              <w:t xml:space="preserve"> выявить неплательщиков сложно.</w:t>
            </w:r>
            <w:r w:rsidRPr="00EA3591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В</w:t>
            </w:r>
            <w:r w:rsidRPr="00EA3591">
              <w:rPr>
                <w:szCs w:val="28"/>
                <w:lang w:eastAsia="zh-CN"/>
              </w:rPr>
              <w:t xml:space="preserve"> течение</w:t>
            </w:r>
            <w:r>
              <w:rPr>
                <w:szCs w:val="28"/>
                <w:lang w:eastAsia="zh-CN"/>
              </w:rPr>
              <w:t xml:space="preserve"> 1-го полугодия</w:t>
            </w:r>
            <w:r w:rsidRPr="00EA3591">
              <w:rPr>
                <w:szCs w:val="28"/>
                <w:lang w:eastAsia="zh-CN"/>
              </w:rPr>
              <w:t xml:space="preserve"> 202</w:t>
            </w:r>
            <w:r>
              <w:rPr>
                <w:szCs w:val="28"/>
                <w:lang w:eastAsia="zh-CN"/>
              </w:rPr>
              <w:t>2</w:t>
            </w:r>
            <w:r w:rsidRPr="00EA3591">
              <w:rPr>
                <w:szCs w:val="28"/>
                <w:lang w:eastAsia="zh-CN"/>
              </w:rPr>
              <w:t xml:space="preserve"> года проведено </w:t>
            </w:r>
            <w:r>
              <w:rPr>
                <w:szCs w:val="28"/>
                <w:lang w:eastAsia="zh-CN"/>
              </w:rPr>
              <w:t>4</w:t>
            </w:r>
            <w:r w:rsidRPr="00EA3591">
              <w:rPr>
                <w:szCs w:val="28"/>
                <w:lang w:eastAsia="zh-CN"/>
              </w:rPr>
              <w:t xml:space="preserve"> заседания Координационного Совета</w:t>
            </w:r>
            <w:r>
              <w:rPr>
                <w:szCs w:val="28"/>
                <w:lang w:eastAsia="zh-CN"/>
              </w:rPr>
              <w:t>.</w:t>
            </w:r>
            <w:r w:rsidRPr="00EA3591">
              <w:rPr>
                <w:szCs w:val="28"/>
                <w:lang w:eastAsia="zh-CN"/>
              </w:rPr>
              <w:t xml:space="preserve"> </w:t>
            </w:r>
          </w:p>
          <w:p w14:paraId="74B1BE59" w14:textId="77777777" w:rsidR="00015140" w:rsidRPr="00015140" w:rsidRDefault="00015140" w:rsidP="00015140">
            <w:pPr>
              <w:widowControl w:val="0"/>
              <w:shd w:val="clear" w:color="auto" w:fill="FFFFFF" w:themeFill="background1"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>По данным налоговой инспекции по состоянию на 1 июня 2022 года недоимка  по земельному налогу с физических лиц погашена на сумму 105 тыс. 300 руб., по транспортному налогу погашена на сумму 178 тыс. 400 руб., по налогу на имуществу физических лиц на сумму 21 тыс. руб.</w:t>
            </w:r>
          </w:p>
          <w:p w14:paraId="676AE8F7" w14:textId="61E05B8F" w:rsidR="00CE313B" w:rsidRPr="00EA3591" w:rsidRDefault="00015140" w:rsidP="00015140">
            <w:pPr>
              <w:shd w:val="clear" w:color="auto" w:fill="FFFFFF" w:themeFill="background1"/>
              <w:ind w:firstLine="709"/>
              <w:jc w:val="both"/>
              <w:rPr>
                <w:szCs w:val="28"/>
                <w:lang w:eastAsia="zh-CN"/>
              </w:rPr>
            </w:pPr>
            <w:r w:rsidRPr="00015140">
              <w:rPr>
                <w:szCs w:val="28"/>
                <w:lang w:eastAsia="zh-CN"/>
              </w:rPr>
              <w:t xml:space="preserve">Расходная часть бюджета формировалась в соответствии с решением Собрания депутатов Федоровского сельского поселения № 21 от 27.12.2021 г. «О бюджете Федоровского сельского поселения Неклиновского района на 2022 год и </w:t>
            </w:r>
            <w:r w:rsidRPr="00015140">
              <w:rPr>
                <w:szCs w:val="28"/>
                <w:lang w:eastAsia="zh-CN"/>
              </w:rPr>
              <w:lastRenderedPageBreak/>
              <w:t>на плановый период 2023 и 2024 годов» и муниципальными программами, составляющими основу планирования и бюджетирования.</w:t>
            </w:r>
          </w:p>
        </w:tc>
        <w:tc>
          <w:tcPr>
            <w:tcW w:w="3647" w:type="dxa"/>
            <w:vAlign w:val="bottom"/>
            <w:hideMark/>
          </w:tcPr>
          <w:p w14:paraId="0B784784" w14:textId="77777777" w:rsidR="00CE313B" w:rsidRPr="00EA3591" w:rsidRDefault="00CE313B" w:rsidP="00EA3591">
            <w:pPr>
              <w:shd w:val="clear" w:color="auto" w:fill="FFFFFF" w:themeFill="background1"/>
              <w:autoSpaceDE w:val="0"/>
              <w:snapToGrid w:val="0"/>
              <w:ind w:firstLine="709"/>
              <w:rPr>
                <w:szCs w:val="28"/>
                <w:lang w:eastAsia="zh-CN"/>
              </w:rPr>
            </w:pPr>
            <w:r w:rsidRPr="00EA3591">
              <w:rPr>
                <w:szCs w:val="28"/>
                <w:lang w:eastAsia="zh-CN"/>
              </w:rPr>
              <w:lastRenderedPageBreak/>
              <w:t>-</w:t>
            </w:r>
          </w:p>
        </w:tc>
      </w:tr>
    </w:tbl>
    <w:p w14:paraId="2DB969E9" w14:textId="5E451F86" w:rsidR="00CE313B" w:rsidRPr="00EA3591" w:rsidRDefault="00CE313B" w:rsidP="00EA3591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lastRenderedPageBreak/>
        <w:t xml:space="preserve">Работником администрации проводится выездная работа в налоговую инспекцию с целью внесения изменений в налогооблагаемую базу и оформления платежных поручений физическим лицам с целью уменьшения недоимки. </w:t>
      </w:r>
      <w:r w:rsidR="00FC3E8B">
        <w:rPr>
          <w:szCs w:val="28"/>
          <w:lang w:eastAsia="zh-CN"/>
        </w:rPr>
        <w:t xml:space="preserve">За истекший </w:t>
      </w:r>
      <w:r w:rsidR="0053494C">
        <w:rPr>
          <w:szCs w:val="28"/>
          <w:lang w:eastAsia="zh-CN"/>
        </w:rPr>
        <w:t>период 2022 г.</w:t>
      </w:r>
      <w:r w:rsidRPr="00EA3591">
        <w:rPr>
          <w:szCs w:val="28"/>
          <w:lang w:eastAsia="zh-CN"/>
        </w:rPr>
        <w:t xml:space="preserve"> формировались пакеты документов льготной категории граждан для уточнения налогооблагаемой базы. </w:t>
      </w:r>
    </w:p>
    <w:p w14:paraId="3D20CAEA" w14:textId="77777777" w:rsidR="00CE313B" w:rsidRPr="00EA3591" w:rsidRDefault="00CE313B" w:rsidP="00EA3591">
      <w:pPr>
        <w:shd w:val="clear" w:color="auto" w:fill="FFFFFF" w:themeFill="background1"/>
        <w:ind w:firstLine="709"/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</w:t>
      </w:r>
      <w:r w:rsidRPr="00EA3591">
        <w:rPr>
          <w:b/>
          <w:bCs/>
          <w:szCs w:val="28"/>
          <w:lang w:eastAsia="zh-CN"/>
        </w:rPr>
        <w:t>Расходная часть бюджета</w:t>
      </w:r>
      <w:r w:rsidRPr="00EA3591">
        <w:rPr>
          <w:szCs w:val="28"/>
          <w:lang w:eastAsia="zh-CN"/>
        </w:rPr>
        <w:t xml:space="preserve"> формировалась в соответствии с решением Собрания депутатов Федоровского сельского поселения № 206 от 28.12.2020 г. «О бюджете Федоровского сельского поселения Неклиновского района на 2021 год и на плановый период 2022 и 2023 годов» и муниципальными программами, составляющими основу планирования и бюджетирования.</w:t>
      </w:r>
    </w:p>
    <w:p w14:paraId="2CF21A9D" w14:textId="77777777" w:rsidR="0053494C" w:rsidRPr="0053494C" w:rsidRDefault="00CE313B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EA3591">
        <w:rPr>
          <w:i/>
          <w:color w:val="FF0000"/>
          <w:szCs w:val="28"/>
          <w:lang w:eastAsia="zh-CN"/>
        </w:rPr>
        <w:t xml:space="preserve"> </w:t>
      </w:r>
      <w:r w:rsidR="0053494C" w:rsidRPr="0053494C">
        <w:rPr>
          <w:b/>
          <w:szCs w:val="28"/>
          <w:u w:val="single"/>
          <w:lang w:eastAsia="zh-CN"/>
        </w:rPr>
        <w:t xml:space="preserve">Исполнение расходной части бюджета </w:t>
      </w:r>
      <w:proofErr w:type="gramStart"/>
      <w:r w:rsidR="0053494C" w:rsidRPr="0053494C">
        <w:rPr>
          <w:bCs/>
          <w:szCs w:val="28"/>
          <w:lang w:eastAsia="zh-CN"/>
        </w:rPr>
        <w:t>за  1</w:t>
      </w:r>
      <w:proofErr w:type="gramEnd"/>
      <w:r w:rsidR="0053494C" w:rsidRPr="0053494C">
        <w:rPr>
          <w:bCs/>
          <w:szCs w:val="28"/>
          <w:lang w:eastAsia="zh-CN"/>
        </w:rPr>
        <w:t xml:space="preserve"> полугодие 2022 года  составило     18 млн. 124 тыс. 100 руб. или 45,4 % к плану 2021 года.</w:t>
      </w:r>
    </w:p>
    <w:p w14:paraId="5EF3CEAD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Из них:</w:t>
      </w:r>
    </w:p>
    <w:p w14:paraId="4A4CB44A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- общегосударственные вопросы – 3 млн. 001 тыс. 800 руб. </w:t>
      </w:r>
      <w:proofErr w:type="gramStart"/>
      <w:r w:rsidRPr="0053494C">
        <w:rPr>
          <w:bCs/>
          <w:szCs w:val="28"/>
          <w:lang w:eastAsia="zh-CN"/>
        </w:rPr>
        <w:t>-  40</w:t>
      </w:r>
      <w:proofErr w:type="gramEnd"/>
      <w:r w:rsidRPr="0053494C">
        <w:rPr>
          <w:bCs/>
          <w:szCs w:val="28"/>
          <w:lang w:eastAsia="zh-CN"/>
        </w:rPr>
        <w:t>,5 % исполнения годового плана данного раздела;</w:t>
      </w:r>
    </w:p>
    <w:p w14:paraId="7BAD54DE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национальная оборона – 133 тыс. 500 руб.- 55,2 % к плану года;</w:t>
      </w:r>
    </w:p>
    <w:p w14:paraId="439DCE9F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национальная безопасность и правоохранительная деятельность – 48 тыс. 300 руб.- 43,5 %;</w:t>
      </w:r>
    </w:p>
    <w:p w14:paraId="180C7AE9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национальная экономика – 1 млн. 155 тыс. 900 руб. – 76,5%;</w:t>
      </w:r>
    </w:p>
    <w:p w14:paraId="31D40B9F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жилищно-коммунальное хозяйство – 11 млн. 25 тыс.  800 руб.</w:t>
      </w:r>
      <w:proofErr w:type="gramStart"/>
      <w:r w:rsidRPr="0053494C">
        <w:rPr>
          <w:bCs/>
          <w:szCs w:val="28"/>
          <w:lang w:eastAsia="zh-CN"/>
        </w:rPr>
        <w:t>-  43</w:t>
      </w:r>
      <w:proofErr w:type="gramEnd"/>
      <w:r w:rsidRPr="0053494C">
        <w:rPr>
          <w:bCs/>
          <w:szCs w:val="28"/>
          <w:lang w:eastAsia="zh-CN"/>
        </w:rPr>
        <w:t>,8%;</w:t>
      </w:r>
    </w:p>
    <w:p w14:paraId="2ECE9779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- культура </w:t>
      </w:r>
      <w:proofErr w:type="gramStart"/>
      <w:r w:rsidRPr="0053494C">
        <w:rPr>
          <w:bCs/>
          <w:szCs w:val="28"/>
          <w:lang w:eastAsia="zh-CN"/>
        </w:rPr>
        <w:t>–  2</w:t>
      </w:r>
      <w:proofErr w:type="gramEnd"/>
      <w:r w:rsidRPr="0053494C">
        <w:rPr>
          <w:bCs/>
          <w:szCs w:val="28"/>
          <w:lang w:eastAsia="zh-CN"/>
        </w:rPr>
        <w:t xml:space="preserve"> млн. 443 тыс. 800 руб.- 50,5 %;</w:t>
      </w:r>
    </w:p>
    <w:p w14:paraId="4695C616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социальная политика – 186 тыс. 400 руб. – 46,4%;</w:t>
      </w:r>
    </w:p>
    <w:p w14:paraId="7ADD1E9E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массовый спорт – 26 тыс. 900 руб.- 37,8 %;</w:t>
      </w:r>
    </w:p>
    <w:p w14:paraId="0FEC916E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- прочие межбюджетные трансферты общего характера – 87 тыс. 700 руб.- 92,8 %.</w:t>
      </w:r>
    </w:p>
    <w:p w14:paraId="0193F086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В 1 </w:t>
      </w:r>
      <w:proofErr w:type="gramStart"/>
      <w:r w:rsidRPr="0053494C">
        <w:rPr>
          <w:bCs/>
          <w:szCs w:val="28"/>
          <w:lang w:eastAsia="zh-CN"/>
        </w:rPr>
        <w:t>полугодии  2022</w:t>
      </w:r>
      <w:proofErr w:type="gramEnd"/>
      <w:r w:rsidRPr="0053494C">
        <w:rPr>
          <w:bCs/>
          <w:szCs w:val="28"/>
          <w:lang w:eastAsia="zh-CN"/>
        </w:rPr>
        <w:t xml:space="preserve"> года администрация сельского поселения работала по 11-ти  муниципальным программам, составляющим основу планирования и бюджетирования:</w:t>
      </w:r>
    </w:p>
    <w:p w14:paraId="237EE3B4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1.«Управление муниципальными финансами и создание условий для эффективного управления муниципальными финансами»;</w:t>
      </w:r>
    </w:p>
    <w:p w14:paraId="55F22B82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2.  «Развитие муниципальной службы»; </w:t>
      </w:r>
    </w:p>
    <w:p w14:paraId="467C0BA1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3.«Оформление права собственности на муниципальное </w:t>
      </w:r>
      <w:proofErr w:type="gramStart"/>
      <w:r w:rsidRPr="0053494C">
        <w:rPr>
          <w:bCs/>
          <w:szCs w:val="28"/>
          <w:lang w:eastAsia="zh-CN"/>
        </w:rPr>
        <w:t>имущество  и</w:t>
      </w:r>
      <w:proofErr w:type="gramEnd"/>
      <w:r w:rsidRPr="0053494C">
        <w:rPr>
          <w:bCs/>
          <w:szCs w:val="28"/>
          <w:lang w:eastAsia="zh-CN"/>
        </w:rPr>
        <w:t xml:space="preserve"> бесхозяйные объекты муниципального образования "Федоровское сельское поселение»; </w:t>
      </w:r>
    </w:p>
    <w:p w14:paraId="1FD70924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4. "Обеспечение общественного порядка и противодействие преступности";</w:t>
      </w:r>
    </w:p>
    <w:p w14:paraId="178661E7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5. "Защита населения и территории от чрезвычайных ситуаций, обеспечение пожарной безопасности и безопасности людей на водных объектах";</w:t>
      </w:r>
    </w:p>
    <w:p w14:paraId="19669AC2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6. "Обеспечение качественными коммунальными услугами населения и повышение уровня благоустройства территории Федоровского сельского поселения";</w:t>
      </w:r>
    </w:p>
    <w:p w14:paraId="104BD507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7.  "Развитие культуры";</w:t>
      </w:r>
    </w:p>
    <w:p w14:paraId="48382B22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8. "Социальная поддержка лиц, замещающих муниципальные должности и муниципальных служащих, вышедших на пенсию по старости (инвалидности) ";</w:t>
      </w:r>
    </w:p>
    <w:p w14:paraId="2DDB9D08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 9. "Развитие физической культуры и спорта";</w:t>
      </w:r>
    </w:p>
    <w:p w14:paraId="5D24020A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10.«Формирование современной городской среды территории муниципального образования «Федоровское сельское поселение».</w:t>
      </w:r>
    </w:p>
    <w:p w14:paraId="496F1412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lastRenderedPageBreak/>
        <w:t>11. «Развитие транспортной системы»</w:t>
      </w:r>
    </w:p>
    <w:p w14:paraId="4561D998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В целях информирования населения   сведения о ходе исполнения бюджета муниципального образования «Федоровское сельское поселение» по состоянию на 01 июля 2022 года публикуются на официальном сайте Федоровского сельского поселения и информационных стендах.</w:t>
      </w:r>
    </w:p>
    <w:p w14:paraId="55E57B01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/>
          <w:szCs w:val="28"/>
          <w:u w:val="single"/>
          <w:lang w:eastAsia="zh-CN"/>
        </w:rPr>
      </w:pPr>
    </w:p>
    <w:p w14:paraId="5FACA695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/>
          <w:szCs w:val="28"/>
          <w:u w:val="single"/>
          <w:lang w:eastAsia="zh-CN"/>
        </w:rPr>
      </w:pPr>
      <w:r w:rsidRPr="0053494C">
        <w:rPr>
          <w:b/>
          <w:szCs w:val="28"/>
          <w:u w:val="single"/>
          <w:lang w:eastAsia="zh-CN"/>
        </w:rPr>
        <w:t>Деятельность в области муниципальных закупок</w:t>
      </w:r>
    </w:p>
    <w:p w14:paraId="7D7F9E6E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/>
          <w:szCs w:val="28"/>
          <w:u w:val="single"/>
          <w:lang w:eastAsia="zh-CN"/>
        </w:rPr>
      </w:pPr>
    </w:p>
    <w:p w14:paraId="23EDEF47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За 1 полугодие 2022 года Администрацией Федоровского сельского поселения было заключено 101 муниципальный контракт на общую сумму 4 млн. 340 тыс. 500 рублей. </w:t>
      </w:r>
    </w:p>
    <w:p w14:paraId="7A014072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 xml:space="preserve">На региональном портале закупок малого объема, с учетом подведомственного бюджетного учреждения, заключено 20 контрактов, экономия бюджетных средств составила 16 тыс. 800 руб. </w:t>
      </w:r>
    </w:p>
    <w:p w14:paraId="1D124476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Нормотворческая деятельность</w:t>
      </w:r>
    </w:p>
    <w:p w14:paraId="60D91DD6" w14:textId="77777777" w:rsidR="0053494C" w:rsidRPr="0053494C" w:rsidRDefault="0053494C" w:rsidP="0053494C">
      <w:pPr>
        <w:shd w:val="clear" w:color="auto" w:fill="FFFFFF" w:themeFill="background1"/>
        <w:ind w:firstLine="709"/>
        <w:jc w:val="both"/>
        <w:rPr>
          <w:bCs/>
          <w:szCs w:val="28"/>
          <w:lang w:eastAsia="zh-CN"/>
        </w:rPr>
      </w:pPr>
      <w:r w:rsidRPr="0053494C">
        <w:rPr>
          <w:bCs/>
          <w:szCs w:val="28"/>
          <w:lang w:eastAsia="zh-CN"/>
        </w:rPr>
        <w:t>В 1 полугодии 2022 года специалистами Администрации Федоровского сельского поселения по различным направлениям деятельности было принято 65 постановлений, 51 распоряжение, подготовлено 12 проектов решений, которые приняты Собранием депутатов Федоровского сельского поселения.</w:t>
      </w:r>
    </w:p>
    <w:p w14:paraId="35B477F5" w14:textId="045A72B6" w:rsidR="00B06CC6" w:rsidRPr="00EA3591" w:rsidRDefault="00B06CC6" w:rsidP="0053494C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0FAA1141" w14:textId="77777777" w:rsidR="0053494C" w:rsidRPr="0053494C" w:rsidRDefault="0053494C" w:rsidP="0053494C">
      <w:pPr>
        <w:shd w:val="clear" w:color="auto" w:fill="FFFFFF" w:themeFill="background1"/>
        <w:jc w:val="center"/>
        <w:rPr>
          <w:b/>
          <w:szCs w:val="28"/>
        </w:rPr>
      </w:pPr>
      <w:r w:rsidRPr="0053494C">
        <w:rPr>
          <w:b/>
          <w:szCs w:val="28"/>
        </w:rPr>
        <w:t>Основные мероприятия</w:t>
      </w:r>
    </w:p>
    <w:p w14:paraId="0A64A643" w14:textId="77777777" w:rsidR="0053494C" w:rsidRPr="0053494C" w:rsidRDefault="0053494C" w:rsidP="0053494C">
      <w:pPr>
        <w:shd w:val="clear" w:color="auto" w:fill="FFFFFF" w:themeFill="background1"/>
        <w:jc w:val="center"/>
        <w:rPr>
          <w:b/>
          <w:szCs w:val="28"/>
        </w:rPr>
      </w:pPr>
    </w:p>
    <w:p w14:paraId="524B12EF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 xml:space="preserve">Администрацией Федоровского сельского поселения, в соответствии с разработанными муниципальными </w:t>
      </w:r>
      <w:proofErr w:type="gramStart"/>
      <w:r w:rsidRPr="0053494C">
        <w:rPr>
          <w:bCs/>
          <w:szCs w:val="28"/>
        </w:rPr>
        <w:t>программами,  осуществляются</w:t>
      </w:r>
      <w:proofErr w:type="gramEnd"/>
      <w:r w:rsidRPr="0053494C">
        <w:rPr>
          <w:bCs/>
          <w:szCs w:val="28"/>
        </w:rPr>
        <w:t xml:space="preserve"> следующие мероприятия:</w:t>
      </w:r>
    </w:p>
    <w:p w14:paraId="25223650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 xml:space="preserve">- </w:t>
      </w:r>
      <w:proofErr w:type="spellStart"/>
      <w:r w:rsidRPr="0053494C">
        <w:rPr>
          <w:bCs/>
          <w:szCs w:val="28"/>
        </w:rPr>
        <w:t>акарицидная</w:t>
      </w:r>
      <w:proofErr w:type="spellEnd"/>
      <w:r w:rsidRPr="0053494C">
        <w:rPr>
          <w:bCs/>
          <w:szCs w:val="28"/>
        </w:rPr>
        <w:t xml:space="preserve"> обработка (против клещей), обработано 22 участка общей площадью 12.66 га; </w:t>
      </w:r>
    </w:p>
    <w:p w14:paraId="2C8A6C96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проведена противопожарная опашка населенных пунктов Федоровского сельского поселения;</w:t>
      </w:r>
    </w:p>
    <w:p w14:paraId="557481F2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 xml:space="preserve">- произведены работы по выкашиванию травы и поросли на территории гражданских кладбищ, многолетних насаждений, стадиона в </w:t>
      </w:r>
      <w:proofErr w:type="spellStart"/>
      <w:r w:rsidRPr="0053494C">
        <w:rPr>
          <w:bCs/>
          <w:szCs w:val="28"/>
        </w:rPr>
        <w:t>с.Федоровка</w:t>
      </w:r>
      <w:proofErr w:type="spellEnd"/>
      <w:r w:rsidRPr="0053494C">
        <w:rPr>
          <w:bCs/>
          <w:szCs w:val="28"/>
        </w:rPr>
        <w:t>;</w:t>
      </w:r>
    </w:p>
    <w:p w14:paraId="71A9F761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проведены работы по ремонту памятников и мемориала участникам ВОВ;</w:t>
      </w:r>
    </w:p>
    <w:p w14:paraId="2084359B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выполнен монтаж водопроводной сети для полива клумб на объекте благоустройства: «Общественная территория: «Улица Ленина села Федоровка Ростовской области»;</w:t>
      </w:r>
    </w:p>
    <w:p w14:paraId="0B094E68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в течении января - февраля 2022 года проводились работы по зимнему содержанию автомобильных дорог общего пользования местного значения на территории Федоровского сельского поселения;</w:t>
      </w:r>
    </w:p>
    <w:p w14:paraId="7F11B01D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 xml:space="preserve"> - проведены работы по содержанию дорог общего пользования местного значения в границах населенных пунктов Федоровского сельского поселения (грейдирование и отсыпка) ул. Гагарина, ул. Пушкина, ул. Исполкомовская (северная часть) с. Федоровка;</w:t>
      </w:r>
    </w:p>
    <w:p w14:paraId="649E3B8C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разработан проект организации дорожного движения на территории Федоровского сельского поселения;</w:t>
      </w:r>
    </w:p>
    <w:p w14:paraId="255F632C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систематически ведутся работы по техническому обслуживанию и содержанию фонарей уличного освещения;</w:t>
      </w:r>
    </w:p>
    <w:p w14:paraId="576C4562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t>- выполнены работы по замене оборудования системы видеонаблюдения в сквере с. Федоровка;</w:t>
      </w:r>
    </w:p>
    <w:p w14:paraId="6FAE957E" w14:textId="77777777" w:rsidR="0053494C" w:rsidRPr="0053494C" w:rsidRDefault="0053494C" w:rsidP="0053494C">
      <w:pPr>
        <w:shd w:val="clear" w:color="auto" w:fill="FFFFFF" w:themeFill="background1"/>
        <w:jc w:val="both"/>
        <w:rPr>
          <w:bCs/>
          <w:szCs w:val="28"/>
        </w:rPr>
      </w:pPr>
      <w:r w:rsidRPr="0053494C">
        <w:rPr>
          <w:bCs/>
          <w:szCs w:val="28"/>
        </w:rPr>
        <w:lastRenderedPageBreak/>
        <w:t>- организовано питание футбольной команды Федоровского сельского поселения «Импульс» в рамках участия футбольной команды поселения в Чемпионате Неклиновского района по футболу;</w:t>
      </w:r>
    </w:p>
    <w:p w14:paraId="2AB4DA6D" w14:textId="77777777" w:rsidR="0053494C" w:rsidRDefault="0053494C" w:rsidP="0053494C">
      <w:pPr>
        <w:shd w:val="clear" w:color="auto" w:fill="FFFFFF" w:themeFill="background1"/>
        <w:jc w:val="both"/>
        <w:rPr>
          <w:b/>
          <w:szCs w:val="28"/>
        </w:rPr>
      </w:pPr>
      <w:r w:rsidRPr="0053494C">
        <w:rPr>
          <w:bCs/>
          <w:szCs w:val="28"/>
        </w:rPr>
        <w:t>- приобретен и установлен баннер по противопожарной безопасности, установку помогли произвести сотрудники ПЧ-210.</w:t>
      </w:r>
      <w:r w:rsidRPr="0053494C">
        <w:rPr>
          <w:b/>
          <w:szCs w:val="28"/>
        </w:rPr>
        <w:t xml:space="preserve"> </w:t>
      </w:r>
    </w:p>
    <w:p w14:paraId="428F9181" w14:textId="6F18EFCF" w:rsidR="00CE313B" w:rsidRPr="00EA3591" w:rsidRDefault="00CE313B" w:rsidP="0053494C">
      <w:pPr>
        <w:shd w:val="clear" w:color="auto" w:fill="FFFFFF" w:themeFill="background1"/>
        <w:jc w:val="center"/>
        <w:rPr>
          <w:b/>
          <w:szCs w:val="28"/>
          <w:lang w:eastAsia="zh-CN"/>
        </w:rPr>
      </w:pPr>
      <w:r w:rsidRPr="00EA3591">
        <w:rPr>
          <w:b/>
          <w:szCs w:val="28"/>
          <w:lang w:eastAsia="zh-CN"/>
        </w:rPr>
        <w:t>Задачи на 202</w:t>
      </w:r>
      <w:r w:rsidR="00FA22F8">
        <w:rPr>
          <w:b/>
          <w:szCs w:val="28"/>
          <w:lang w:eastAsia="zh-CN"/>
        </w:rPr>
        <w:t>2</w:t>
      </w:r>
      <w:r w:rsidRPr="00EA3591">
        <w:rPr>
          <w:b/>
          <w:szCs w:val="28"/>
          <w:lang w:eastAsia="zh-CN"/>
        </w:rPr>
        <w:t xml:space="preserve"> год</w:t>
      </w:r>
    </w:p>
    <w:p w14:paraId="18CDECA4" w14:textId="77777777" w:rsidR="00CE313B" w:rsidRPr="00EA3591" w:rsidRDefault="00CE313B" w:rsidP="00EA3591">
      <w:pPr>
        <w:shd w:val="clear" w:color="auto" w:fill="FFFFFF" w:themeFill="background1"/>
        <w:jc w:val="center"/>
        <w:rPr>
          <w:szCs w:val="28"/>
          <w:lang w:eastAsia="zh-CN"/>
        </w:rPr>
      </w:pPr>
    </w:p>
    <w:p w14:paraId="085ADC7C" w14:textId="633B17DA" w:rsidR="00B06CC6" w:rsidRDefault="00B06CC6" w:rsidP="00EA3591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 w:rsidRPr="00EA3591">
        <w:rPr>
          <w:szCs w:val="28"/>
          <w:lang w:eastAsia="en-US"/>
        </w:rPr>
        <w:t>Основными задачами в 2022 году в сфере благоустройства территории сельского поселения будет реализация проекта благоустройства общественной территории ул.</w:t>
      </w:r>
      <w:r w:rsidR="004F49AE">
        <w:rPr>
          <w:szCs w:val="28"/>
          <w:lang w:eastAsia="en-US"/>
        </w:rPr>
        <w:t xml:space="preserve"> </w:t>
      </w:r>
      <w:r w:rsidRPr="00EA3591">
        <w:rPr>
          <w:szCs w:val="28"/>
          <w:lang w:eastAsia="en-US"/>
        </w:rPr>
        <w:t>Ленина в с.</w:t>
      </w:r>
      <w:r w:rsidR="004F49AE">
        <w:rPr>
          <w:szCs w:val="28"/>
          <w:lang w:eastAsia="en-US"/>
        </w:rPr>
        <w:t xml:space="preserve"> </w:t>
      </w:r>
      <w:r w:rsidRPr="00EA3591">
        <w:rPr>
          <w:szCs w:val="28"/>
          <w:lang w:eastAsia="en-US"/>
        </w:rPr>
        <w:t>Федоровка</w:t>
      </w:r>
      <w:r w:rsidR="004F49AE">
        <w:rPr>
          <w:szCs w:val="28"/>
          <w:lang w:eastAsia="en-US"/>
        </w:rPr>
        <w:t xml:space="preserve"> и выполнение всех запланированных мероприятий: организация уличного освещения, </w:t>
      </w:r>
      <w:proofErr w:type="spellStart"/>
      <w:r w:rsidR="004F49AE">
        <w:rPr>
          <w:szCs w:val="28"/>
          <w:lang w:eastAsia="en-US"/>
        </w:rPr>
        <w:t>уходные</w:t>
      </w:r>
      <w:proofErr w:type="spellEnd"/>
      <w:r w:rsidR="004F49AE">
        <w:rPr>
          <w:szCs w:val="28"/>
          <w:lang w:eastAsia="en-US"/>
        </w:rPr>
        <w:t xml:space="preserve"> работы в парках, поддержка порядка.</w:t>
      </w:r>
    </w:p>
    <w:p w14:paraId="6D0EF23D" w14:textId="17883F90" w:rsidR="004F49AE" w:rsidRDefault="004F49AE" w:rsidP="00EA3591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настоящее время готовится пакет документов для участия в 2023 г. в губернаторском проекте «Сделаем вместе», с инициативой по ремонту кровли ДК выступили работники культуры, на собрании граждан данную инициативу поддержали единогласно</w:t>
      </w:r>
      <w:r w:rsidR="00D16388">
        <w:rPr>
          <w:szCs w:val="28"/>
          <w:lang w:eastAsia="en-US"/>
        </w:rPr>
        <w:t>.</w:t>
      </w:r>
    </w:p>
    <w:p w14:paraId="60FB46E2" w14:textId="498C13A4" w:rsidR="00D16388" w:rsidRPr="00EA3591" w:rsidRDefault="00D16388" w:rsidP="00EA3591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Хотелось бы об</w:t>
      </w:r>
      <w:r w:rsidR="00EB14BA">
        <w:rPr>
          <w:szCs w:val="28"/>
          <w:lang w:eastAsia="en-US"/>
        </w:rPr>
        <w:t>ратиться к молодежи и подросткам: вас дома или в школе учат оставлять после своих посиделок мусор? Ломать тренажеры, лавочки</w:t>
      </w:r>
      <w:r w:rsidR="004F36C3">
        <w:rPr>
          <w:szCs w:val="28"/>
          <w:lang w:eastAsia="en-US"/>
        </w:rPr>
        <w:t xml:space="preserve"> и игровое оборудование? В бюджете поселения нет лишних средств на восстановление всего этого и приобретение нового. Давайте уважать труд других, участвовать в субботниках, а не только работники </w:t>
      </w:r>
      <w:proofErr w:type="spellStart"/>
      <w:r w:rsidR="004F36C3">
        <w:rPr>
          <w:szCs w:val="28"/>
          <w:lang w:eastAsia="en-US"/>
        </w:rPr>
        <w:t>соцслужбы</w:t>
      </w:r>
      <w:proofErr w:type="spellEnd"/>
      <w:r w:rsidR="004F36C3">
        <w:rPr>
          <w:szCs w:val="28"/>
          <w:lang w:eastAsia="en-US"/>
        </w:rPr>
        <w:t xml:space="preserve">, школы, </w:t>
      </w:r>
      <w:proofErr w:type="spellStart"/>
      <w:r w:rsidR="004F36C3">
        <w:rPr>
          <w:szCs w:val="28"/>
          <w:lang w:eastAsia="en-US"/>
        </w:rPr>
        <w:t>дк</w:t>
      </w:r>
      <w:proofErr w:type="spellEnd"/>
      <w:r w:rsidR="004F36C3">
        <w:rPr>
          <w:szCs w:val="28"/>
          <w:lang w:eastAsia="en-US"/>
        </w:rPr>
        <w:t xml:space="preserve"> и администрации.</w:t>
      </w:r>
    </w:p>
    <w:p w14:paraId="1E3C93F3" w14:textId="3BE244F0" w:rsidR="00CE313B" w:rsidRPr="00EA3591" w:rsidRDefault="00CE313B" w:rsidP="00EA3591">
      <w:pPr>
        <w:shd w:val="clear" w:color="auto" w:fill="FFFFFF" w:themeFill="background1"/>
        <w:ind w:firstLine="708"/>
        <w:jc w:val="both"/>
        <w:rPr>
          <w:sz w:val="24"/>
          <w:szCs w:val="24"/>
          <w:lang w:eastAsia="zh-CN"/>
        </w:rPr>
      </w:pPr>
      <w:r w:rsidRPr="00EA3591">
        <w:rPr>
          <w:szCs w:val="28"/>
          <w:lang w:eastAsia="zh-CN"/>
        </w:rPr>
        <w:t xml:space="preserve">Безусловно, в </w:t>
      </w:r>
      <w:proofErr w:type="gramStart"/>
      <w:r w:rsidRPr="00EA3591">
        <w:rPr>
          <w:szCs w:val="28"/>
          <w:lang w:eastAsia="zh-CN"/>
        </w:rPr>
        <w:t>нашей  работе</w:t>
      </w:r>
      <w:proofErr w:type="gramEnd"/>
      <w:r w:rsidRPr="00EA3591">
        <w:rPr>
          <w:szCs w:val="28"/>
          <w:lang w:eastAsia="zh-CN"/>
        </w:rPr>
        <w:t xml:space="preserve"> есть как много примеров эффективного решения вопросов, так и недочеты. Каждый из этих моментов анализируется </w:t>
      </w:r>
      <w:proofErr w:type="gramStart"/>
      <w:r w:rsidRPr="00EA3591">
        <w:rPr>
          <w:szCs w:val="28"/>
          <w:lang w:eastAsia="zh-CN"/>
        </w:rPr>
        <w:t>детально,  делаются</w:t>
      </w:r>
      <w:proofErr w:type="gramEnd"/>
      <w:r w:rsidRPr="00EA3591">
        <w:rPr>
          <w:szCs w:val="28"/>
          <w:lang w:eastAsia="zh-CN"/>
        </w:rPr>
        <w:t xml:space="preserve"> выводы и вносятся коррективы в работу. Ваши предложения, высказанные в прошлом году на различного рода встречах, сходах или в письменных обращениях, легли в основу бюджета и планов деятельности на текущий год, которые поддержали депутаты сельского поселения. </w:t>
      </w:r>
    </w:p>
    <w:p w14:paraId="1504983D" w14:textId="77777777" w:rsidR="00CE313B" w:rsidRPr="00EA3591" w:rsidRDefault="00CE313B" w:rsidP="00EA3591">
      <w:pPr>
        <w:shd w:val="clear" w:color="auto" w:fill="FFFFFF" w:themeFill="background1"/>
        <w:jc w:val="both"/>
        <w:rPr>
          <w:szCs w:val="28"/>
          <w:lang w:eastAsia="zh-CN"/>
        </w:rPr>
      </w:pPr>
      <w:r w:rsidRPr="00EA3591">
        <w:rPr>
          <w:szCs w:val="28"/>
          <w:lang w:eastAsia="zh-CN"/>
        </w:rPr>
        <w:t xml:space="preserve"> Сегодня </w:t>
      </w:r>
      <w:proofErr w:type="gramStart"/>
      <w:r w:rsidRPr="00EA3591">
        <w:rPr>
          <w:szCs w:val="28"/>
          <w:lang w:eastAsia="zh-CN"/>
        </w:rPr>
        <w:t>мы  стремимся</w:t>
      </w:r>
      <w:proofErr w:type="gramEnd"/>
      <w:r w:rsidRPr="00EA3591">
        <w:rPr>
          <w:szCs w:val="28"/>
          <w:lang w:eastAsia="zh-CN"/>
        </w:rPr>
        <w:t xml:space="preserve"> так организовать свою работу, чтобы деятельность администрации была открытой и понятной для населения, чтобы  жители  стали  нашими партнерами. Только так, все вместе, при поддержке района и области, мы сможем двигаться </w:t>
      </w:r>
      <w:proofErr w:type="gramStart"/>
      <w:r w:rsidRPr="00EA3591">
        <w:rPr>
          <w:szCs w:val="28"/>
          <w:lang w:eastAsia="zh-CN"/>
        </w:rPr>
        <w:t>вперед,  а</w:t>
      </w:r>
      <w:proofErr w:type="gramEnd"/>
      <w:r w:rsidRPr="00EA3591">
        <w:rPr>
          <w:szCs w:val="28"/>
          <w:lang w:eastAsia="zh-CN"/>
        </w:rPr>
        <w:t xml:space="preserve"> значит, с каждым годом видеть новые положительные результаты в интересах нашего края.</w:t>
      </w:r>
    </w:p>
    <w:p w14:paraId="6C511028" w14:textId="4294B4E3" w:rsidR="00CE313B" w:rsidRPr="00EA3591" w:rsidRDefault="00CE313B" w:rsidP="00EA3591">
      <w:pPr>
        <w:shd w:val="clear" w:color="auto" w:fill="FFFFFF" w:themeFill="background1"/>
        <w:jc w:val="both"/>
        <w:rPr>
          <w:sz w:val="24"/>
          <w:szCs w:val="24"/>
          <w:lang w:eastAsia="zh-CN"/>
        </w:rPr>
      </w:pPr>
      <w:r w:rsidRPr="00EA3591">
        <w:rPr>
          <w:szCs w:val="28"/>
          <w:lang w:eastAsia="zh-CN"/>
        </w:rPr>
        <w:tab/>
        <w:t xml:space="preserve">В заключении хочу выразить слова признательности и  благодарности  </w:t>
      </w:r>
      <w:r w:rsidR="004E18F9" w:rsidRPr="00EA3591">
        <w:rPr>
          <w:szCs w:val="28"/>
          <w:lang w:eastAsia="zh-CN"/>
        </w:rPr>
        <w:t xml:space="preserve">Администрации </w:t>
      </w:r>
      <w:r w:rsidR="004E18F9">
        <w:rPr>
          <w:szCs w:val="28"/>
          <w:lang w:eastAsia="zh-CN"/>
        </w:rPr>
        <w:t xml:space="preserve">и Собранию депутатов </w:t>
      </w:r>
      <w:r w:rsidR="004E18F9" w:rsidRPr="00EA3591">
        <w:rPr>
          <w:szCs w:val="28"/>
          <w:lang w:eastAsia="zh-CN"/>
        </w:rPr>
        <w:t>Неклиновского района за помощь и конструктивное партнерство в решении вопросов местного значения,</w:t>
      </w:r>
      <w:r w:rsidRPr="00EA3591">
        <w:rPr>
          <w:szCs w:val="28"/>
          <w:lang w:eastAsia="zh-CN"/>
        </w:rPr>
        <w:t xml:space="preserve"> депутатам Собрания депутатов Федоровского сельского поселения, руководителям сельхозпредприятий,  руководителям и  коллективам   школ, детских садов, больницы, коллективам отделения социального обслуживания на дому, предпринимателям и фермерам сельского поселения, председателям уличных комитетов и всем жителям Федоровского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 </w:t>
      </w:r>
    </w:p>
    <w:p w14:paraId="7CE5D0FA" w14:textId="77777777" w:rsidR="00CE313B" w:rsidRPr="00EA3591" w:rsidRDefault="00CE313B" w:rsidP="00EA3591">
      <w:pPr>
        <w:shd w:val="clear" w:color="auto" w:fill="FFFFFF" w:themeFill="background1"/>
        <w:jc w:val="both"/>
        <w:rPr>
          <w:szCs w:val="28"/>
        </w:rPr>
      </w:pPr>
      <w:r w:rsidRPr="00EA3591">
        <w:rPr>
          <w:szCs w:val="28"/>
        </w:rPr>
        <w:t>.</w:t>
      </w:r>
    </w:p>
    <w:p w14:paraId="178F102B" w14:textId="77777777" w:rsidR="00CE313B" w:rsidRPr="00EA3591" w:rsidRDefault="00CE313B" w:rsidP="00EA3591">
      <w:pPr>
        <w:shd w:val="clear" w:color="auto" w:fill="FFFFFF" w:themeFill="background1"/>
        <w:ind w:firstLine="720"/>
        <w:jc w:val="center"/>
        <w:rPr>
          <w:szCs w:val="28"/>
        </w:rPr>
      </w:pPr>
    </w:p>
    <w:p w14:paraId="666BF326" w14:textId="77777777" w:rsidR="00CE313B" w:rsidRPr="00EA3591" w:rsidRDefault="00CE313B" w:rsidP="00EA3591">
      <w:pPr>
        <w:shd w:val="clear" w:color="auto" w:fill="FFFFFF" w:themeFill="background1"/>
        <w:jc w:val="both"/>
        <w:rPr>
          <w:szCs w:val="28"/>
        </w:rPr>
      </w:pPr>
    </w:p>
    <w:p w14:paraId="4D365DC3" w14:textId="178249FD" w:rsidR="00B76066" w:rsidRDefault="00CE313B" w:rsidP="004F2778">
      <w:pPr>
        <w:shd w:val="clear" w:color="auto" w:fill="FFFFFF" w:themeFill="background1"/>
        <w:jc w:val="both"/>
      </w:pPr>
      <w:r w:rsidRPr="00EA3591">
        <w:rPr>
          <w:szCs w:val="28"/>
        </w:rPr>
        <w:t>Спасибо за внимание!</w:t>
      </w:r>
    </w:p>
    <w:sectPr w:rsidR="00B76066" w:rsidSect="00EE23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A1A"/>
    <w:multiLevelType w:val="hybridMultilevel"/>
    <w:tmpl w:val="23281D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18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66"/>
    <w:rsid w:val="00015140"/>
    <w:rsid w:val="004E18F9"/>
    <w:rsid w:val="004F2778"/>
    <w:rsid w:val="004F36C3"/>
    <w:rsid w:val="004F49AE"/>
    <w:rsid w:val="0053494C"/>
    <w:rsid w:val="007238DA"/>
    <w:rsid w:val="007F4095"/>
    <w:rsid w:val="00B06CC6"/>
    <w:rsid w:val="00B76066"/>
    <w:rsid w:val="00C30AB6"/>
    <w:rsid w:val="00CE313B"/>
    <w:rsid w:val="00D16388"/>
    <w:rsid w:val="00E83F27"/>
    <w:rsid w:val="00EA3591"/>
    <w:rsid w:val="00EB14BA"/>
    <w:rsid w:val="00EE2325"/>
    <w:rsid w:val="00F67648"/>
    <w:rsid w:val="00FA22F8"/>
    <w:rsid w:val="00FC3E8B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B17"/>
  <w15:chartTrackingRefBased/>
  <w15:docId w15:val="{B725C93F-952F-49B9-A350-30E287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2022-07-22T11:52:00Z</dcterms:created>
  <dcterms:modified xsi:type="dcterms:W3CDTF">2022-07-22T11:52:00Z</dcterms:modified>
</cp:coreProperties>
</file>