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DejaVuSans" w:cs="Tahoma"/>
          <w:b/>
          <w:b/>
          <w:bCs/>
          <w:color w:val="000000"/>
          <w:sz w:val="36"/>
          <w:szCs w:val="36"/>
        </w:rPr>
      </w:pPr>
      <w:r>
        <w:rPr>
          <w:rFonts w:eastAsia="DejaVuSans" w:cs="Tahoma"/>
          <w:b/>
          <w:bCs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7620" distL="0" distR="0">
            <wp:extent cx="708660" cy="6781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>
      <w:pPr>
        <w:pStyle w:val="Normal"/>
        <w:spacing w:lineRule="auto"/>
        <w:rPr>
          <w:i/>
          <w:i/>
          <w:szCs w:val="28"/>
        </w:rPr>
      </w:pPr>
      <w:r>
        <w:rPr>
          <w:i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0F4A537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258560" cy="1270"/>
                <wp:effectExtent l="24765" t="28575" r="32385" b="2857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5pt,1.15pt" to="491.95pt,1.15pt" ID="Прямая соединительная линия 3" stroked="t" style="position:absolute" wp14:anchorId="20F4A537">
                <v:stroke color="black" weight="4752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100"/>
        <w:jc w:val="center"/>
        <w:rPr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№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с. Федоровка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"/>
        <w:gridCol w:w="4536"/>
        <w:gridCol w:w="1624"/>
        <w:gridCol w:w="4153"/>
      </w:tblGrid>
      <w:tr>
        <w:trPr/>
        <w:tc>
          <w:tcPr>
            <w:tcW w:w="464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77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41" w:hRule="atLeast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создании комиссии по предупреждению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ликвидации чрезвычайных ситуаций и обеспечению пожарной безопасности на территории Федоровского сельского поселения»</w:t>
            </w:r>
          </w:p>
        </w:tc>
        <w:tc>
          <w:tcPr>
            <w:tcW w:w="41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3"/>
        <w:numPr>
          <w:ilvl w:val="2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r>
        <w:rPr>
          <w:lang w:val="ru-RU"/>
        </w:rPr>
        <w:t xml:space="preserve">Федеральным законом от 06.10.2003г. №131 «Об общих принципах организации местного самоуправления в Российской Федерации», Федеральным закон от 21.12.1994г. №68-ФЗ «О защите населения и территорий от чрезвычайных ситуаций природного и техногенного характера», </w:t>
      </w:r>
      <w:r>
        <w:rPr>
          <w:lang w:val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Уставом муниципального образования «Федоровское сельское поселение»,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Федоровского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3"/>
        <w:numPr>
          <w:ilvl w:val="2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>1. Создать комиссию по предупреждению и ликвидации чрезвычайных ситуаций и обеспечению пожарной безопасности на территории Федоровского сельского поселения в составе согласно приложению 1.</w:t>
      </w:r>
    </w:p>
    <w:p>
      <w:pPr>
        <w:pStyle w:val="3"/>
        <w:numPr>
          <w:ilvl w:val="2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 на территории Федоровского сельского поселения согласно приложению  </w:t>
      </w:r>
    </w:p>
    <w:p>
      <w:pPr>
        <w:pStyle w:val="Normal"/>
        <w:snapToGrid w:val="false"/>
        <w:rPr/>
      </w:pPr>
      <w:r>
        <w:rPr>
          <w:sz w:val="28"/>
          <w:szCs w:val="28"/>
        </w:rPr>
        <w:tab/>
        <w:t xml:space="preserve">3.  Признать утратившим силу Постановление  № </w:t>
      </w:r>
      <w:r>
        <w:rPr>
          <w:sz w:val="28"/>
          <w:szCs w:val="28"/>
        </w:rPr>
        <w:t>125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г «О создании комиссии по предупреждению и ликвидации чрезвычайных ситуаций и обеспечению пожарной безопасности на территории Федоровского сельского поселения»</w:t>
      </w:r>
    </w:p>
    <w:p>
      <w:pPr>
        <w:pStyle w:val="21"/>
        <w:ind w:left="0" w:firstLine="708"/>
        <w:rPr/>
      </w:pPr>
      <w:r>
        <w:rPr/>
        <w:t>4. Настоящее постановление вступает в силу со дня его официального обнародования.</w:t>
      </w:r>
    </w:p>
    <w:p>
      <w:pPr>
        <w:pStyle w:val="21"/>
        <w:ind w:left="0" w:firstLine="708"/>
        <w:rPr/>
      </w:pPr>
      <w:r>
        <w:rPr/>
        <w:t xml:space="preserve">5. Контроль за выполнением настоящего постановления возложить на  специалиста </w:t>
      </w:r>
      <w:r>
        <w:rPr/>
        <w:t>1 категории</w:t>
      </w:r>
      <w:r>
        <w:rPr/>
        <w:t xml:space="preserve"> Администрации Федоровского сельского поселения </w:t>
      </w:r>
      <w:r>
        <w:rPr/>
        <w:t>Е.С</w:t>
      </w:r>
      <w:r>
        <w:rPr/>
        <w:t xml:space="preserve">. </w:t>
      </w:r>
      <w:r>
        <w:rPr/>
        <w:t>Шилову.</w:t>
      </w:r>
    </w:p>
    <w:p>
      <w:pPr>
        <w:pStyle w:val="21"/>
        <w:ind w:left="0" w:firstLine="708"/>
        <w:rPr/>
      </w:pPr>
      <w:r>
        <w:rPr/>
      </w:r>
    </w:p>
    <w:p>
      <w:pPr>
        <w:pStyle w:val="Style22"/>
        <w:jc w:val="both"/>
        <w:rPr/>
      </w:pPr>
      <w:r>
        <w:rPr/>
        <w:t xml:space="preserve">Глава </w:t>
      </w:r>
      <w:r>
        <w:rPr/>
        <w:t>Администрации</w:t>
      </w:r>
    </w:p>
    <w:p>
      <w:pPr>
        <w:pStyle w:val="Style22"/>
        <w:jc w:val="both"/>
        <w:rPr/>
      </w:pPr>
      <w:r>
        <w:rPr/>
        <w:t xml:space="preserve">Федоровскогосельского поселения                             </w:t>
      </w:r>
      <w:r>
        <w:rPr/>
        <w:t>О.В. Фисакова</w:t>
      </w:r>
      <w:r>
        <w:rPr/>
        <w:t xml:space="preserve">      </w:t>
        <w:tab/>
        <w:tab/>
        <w:t xml:space="preserve">  </w:t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>
      <w:pPr>
        <w:pStyle w:val="Style1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Style18"/>
        <w:spacing w:before="0" w:after="0"/>
        <w:jc w:val="right"/>
        <w:rPr/>
      </w:pPr>
      <w:r>
        <w:rPr>
          <w:sz w:val="28"/>
        </w:rPr>
        <w:t xml:space="preserve">от  </w:t>
      </w:r>
      <w:r>
        <w:rPr>
          <w:sz w:val="28"/>
        </w:rPr>
        <w:t>10</w:t>
      </w:r>
      <w:r>
        <w:rPr>
          <w:sz w:val="28"/>
        </w:rPr>
        <w:t>.</w:t>
      </w:r>
      <w:r>
        <w:rPr>
          <w:sz w:val="28"/>
        </w:rPr>
        <w:t>04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г. № </w:t>
      </w:r>
      <w:r>
        <w:rPr>
          <w:sz w:val="28"/>
        </w:rPr>
        <w:t>60</w:t>
      </w:r>
    </w:p>
    <w:p>
      <w:pPr>
        <w:pStyle w:val="Style18"/>
        <w:jc w:val="center"/>
        <w:rPr>
          <w:caps/>
          <w:sz w:val="28"/>
        </w:rPr>
      </w:pPr>
      <w:r>
        <w:rPr>
          <w:caps/>
          <w:sz w:val="28"/>
        </w:rPr>
      </w:r>
    </w:p>
    <w:p>
      <w:pPr>
        <w:pStyle w:val="Style18"/>
        <w:jc w:val="center"/>
        <w:rPr>
          <w:caps/>
          <w:sz w:val="28"/>
        </w:rPr>
      </w:pPr>
      <w:r>
        <w:rPr>
          <w:caps/>
          <w:sz w:val="28"/>
        </w:rPr>
      </w:r>
    </w:p>
    <w:p>
      <w:pPr>
        <w:pStyle w:val="Style18"/>
        <w:jc w:val="center"/>
        <w:rPr>
          <w:caps/>
          <w:sz w:val="28"/>
        </w:rPr>
      </w:pPr>
      <w:r>
        <w:rPr>
          <w:caps/>
          <w:sz w:val="28"/>
        </w:rPr>
        <w:t xml:space="preserve">Состав 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Style18"/>
        <w:jc w:val="center"/>
        <w:rPr>
          <w:sz w:val="28"/>
        </w:rPr>
      </w:pPr>
      <w:r>
        <w:rPr>
          <w:sz w:val="28"/>
        </w:rPr>
      </w:r>
    </w:p>
    <w:tbl>
      <w:tblPr>
        <w:tblW w:w="15856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46"/>
        <w:gridCol w:w="6"/>
        <w:gridCol w:w="3867"/>
        <w:gridCol w:w="281"/>
        <w:gridCol w:w="4200"/>
        <w:gridCol w:w="10"/>
        <w:gridCol w:w="6036"/>
        <w:gridCol w:w="10"/>
      </w:tblGrid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44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</w:rPr>
              <w:t>В.Н. Гринченко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44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21"/>
              <w:snapToGrid w:val="false"/>
              <w:ind w:left="0" w:firstLine="2"/>
              <w:jc w:val="left"/>
              <w:rPr/>
            </w:pPr>
            <w:r>
              <w:rPr/>
              <w:t xml:space="preserve"> </w:t>
            </w:r>
            <w:r>
              <w:rPr/>
              <w:t>С</w:t>
            </w:r>
            <w:r>
              <w:rPr/>
              <w:t xml:space="preserve">пециалист </w:t>
            </w:r>
            <w:r>
              <w:rPr/>
              <w:t xml:space="preserve">1 категории </w:t>
            </w:r>
            <w:r>
              <w:rPr/>
              <w:t xml:space="preserve">Администрации Федоровского сельского поселения </w:t>
            </w:r>
            <w:r>
              <w:rPr/>
              <w:t>Е.С. Шилова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9810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8"/>
              <w:snapToGrid w:val="false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>Члены комиссии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Белянский Сергей Николаевич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/>
            </w:pPr>
            <w:r>
              <w:rPr>
                <w:sz w:val="28"/>
              </w:rPr>
              <w:t xml:space="preserve">Мастер Федоровского участка </w:t>
            </w:r>
            <w:r>
              <w:rPr>
                <w:sz w:val="28"/>
              </w:rPr>
              <w:t>МУП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«Межмуниципальный Неклиновский водопровод»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Перебайлов Александр Васильевич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Мастер Федоровского участка филиала «Несветайрайгаз » ОАО Ростовоблгаз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Кириченко Андрей Валерьевич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Мастер Федоровского участка Миусской РЭС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Велицкая Татьяна Ивановна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Заведующая Федоровской участковой больницы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/>
            </w:pPr>
            <w:r>
              <w:rPr>
                <w:sz w:val="28"/>
              </w:rPr>
              <w:t>Распопов Яков Валентинович</w:t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/>
            </w:pPr>
            <w:r>
              <w:rPr>
                <w:sz w:val="28"/>
              </w:rPr>
              <w:t xml:space="preserve">Директор  ФДК </w:t>
            </w:r>
            <w:r>
              <w:rPr>
                <w:sz w:val="28"/>
              </w:rPr>
              <w:t>и К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95" w:hRule="atLeast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  <w:t>Петрова Наталья Владимировна</w:t>
            </w:r>
          </w:p>
          <w:p>
            <w:pPr>
              <w:pStyle w:val="Style18"/>
              <w:spacing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>
                <w:color w:val="232323"/>
                <w:sz w:val="28"/>
                <w:szCs w:val="28"/>
              </w:rPr>
            </w:pPr>
            <w:r>
              <w:rPr>
                <w:sz w:val="28"/>
              </w:rPr>
              <w:t>Директор Федоровской СОШ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95" w:hRule="atLeast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/>
            </w:pPr>
            <w:r>
              <w:rPr>
                <w:sz w:val="28"/>
              </w:rPr>
              <w:t>9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/>
            </w:pPr>
            <w:r>
              <w:rPr>
                <w:sz w:val="28"/>
              </w:rPr>
              <w:t>Мисиков Валерий Дмитриевич</w:t>
            </w:r>
          </w:p>
        </w:tc>
        <w:tc>
          <w:tcPr>
            <w:tcW w:w="4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/>
            </w:pPr>
            <w:r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Ефремовской</w:t>
            </w:r>
            <w:r>
              <w:rPr>
                <w:sz w:val="28"/>
              </w:rPr>
              <w:t xml:space="preserve"> СОШ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95" w:hRule="atLeast"/>
        </w:trPr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jc w:val="center"/>
              <w:rPr/>
            </w:pPr>
            <w:r>
              <w:rPr>
                <w:sz w:val="28"/>
              </w:rPr>
              <w:t>10</w:t>
            </w:r>
          </w:p>
        </w:tc>
        <w:tc>
          <w:tcPr>
            <w:tcW w:w="415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before="0" w:after="0"/>
              <w:rPr/>
            </w:pPr>
            <w:r>
              <w:rPr>
                <w:sz w:val="28"/>
              </w:rPr>
              <w:t>Демьяненко Геннадий Анатольевич</w:t>
            </w:r>
          </w:p>
        </w:tc>
        <w:tc>
          <w:tcPr>
            <w:tcW w:w="421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before="0" w:after="0"/>
              <w:rPr/>
            </w:pPr>
            <w:r>
              <w:rPr>
                <w:sz w:val="28"/>
              </w:rPr>
              <w:t>начальник Пч-210</w:t>
            </w:r>
          </w:p>
        </w:tc>
        <w:tc>
          <w:tcPr>
            <w:tcW w:w="6046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firstLine="708"/>
        <w:jc w:val="both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1134" w:right="748" w:header="0" w:top="0" w:footer="0" w:bottom="568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pStyle w:val="Style18"/>
        <w:spacing w:before="0" w:after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>
      <w:pPr>
        <w:pStyle w:val="Style1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Style18"/>
        <w:spacing w:before="0" w:after="0"/>
        <w:jc w:val="right"/>
        <w:rPr/>
      </w:pPr>
      <w:r>
        <w:rPr>
          <w:sz w:val="28"/>
        </w:rPr>
        <w:t xml:space="preserve">от  </w:t>
      </w:r>
      <w:r>
        <w:rPr>
          <w:sz w:val="28"/>
        </w:rPr>
        <w:t>10</w:t>
      </w:r>
      <w:r>
        <w:rPr>
          <w:sz w:val="28"/>
        </w:rPr>
        <w:t>.</w:t>
      </w:r>
      <w:r>
        <w:rPr>
          <w:sz w:val="28"/>
        </w:rPr>
        <w:t>04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г. № </w:t>
      </w:r>
      <w:bookmarkStart w:id="0" w:name="_GoBack"/>
      <w:bookmarkEnd w:id="0"/>
      <w:r>
        <w:rPr>
          <w:sz w:val="28"/>
        </w:rPr>
        <w:t>60</w:t>
      </w:r>
    </w:p>
    <w:p>
      <w:pPr>
        <w:pStyle w:val="Style18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jc w:val="center"/>
        <w:rPr>
          <w:sz w:val="28"/>
        </w:rPr>
      </w:pPr>
      <w:r>
        <w:rPr>
          <w:sz w:val="28"/>
        </w:rPr>
        <w:t>ПОЛОЖЕНИЕ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 на территории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Федоровского сельского поселения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  <w:t>1. Общие положения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Федоровского сельского поселения</w:t>
      </w:r>
      <w:r>
        <w:rPr>
          <w:sz w:val="28"/>
        </w:rPr>
        <w:t xml:space="preserve">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постановлениями,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r>
        <w:rPr>
          <w:sz w:val="28"/>
          <w:szCs w:val="28"/>
        </w:rPr>
        <w:t>Федоровского сельского поселения,</w:t>
      </w:r>
      <w:r>
        <w:rPr>
          <w:sz w:val="28"/>
        </w:rPr>
        <w:t xml:space="preserve"> администрации </w:t>
      </w:r>
      <w:r>
        <w:rPr>
          <w:sz w:val="28"/>
          <w:szCs w:val="28"/>
        </w:rPr>
        <w:t>Федоровского сельского поселения</w:t>
      </w:r>
      <w:r>
        <w:rPr>
          <w:sz w:val="28"/>
        </w:rPr>
        <w:t xml:space="preserve">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 спасения людей, а также настоящим Положением.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left="700" w:hanging="0"/>
        <w:jc w:val="both"/>
        <w:rPr>
          <w:sz w:val="28"/>
        </w:rPr>
      </w:pPr>
      <w:r>
        <w:rPr>
          <w:sz w:val="28"/>
        </w:rPr>
        <w:t>Задачами комиссии являются: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2.1. Разработка предложений по реализации на территории Федоровского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3.2. Разрабатывает и вносит Главе Федоровского сельского  поселения предложения по развитию и обеспечению функционирования звена Федоровского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3.3. Осуществляет контроль за планированием и проведением  на территории  Федоровского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>
      <w:pPr>
        <w:pStyle w:val="Style1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3.4. Осуществляет контроль за организацией сбора и обменом информацией по вопросам предупреждения и защиты территории и населения Федоровского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>
      <w:pPr>
        <w:pStyle w:val="Style1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 xml:space="preserve">подготовкой и содержанием в готовности необходимых сил и средств для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>
      <w:pPr>
        <w:pStyle w:val="Style22"/>
        <w:ind w:firstLine="708"/>
        <w:jc w:val="both"/>
        <w:rPr>
          <w:color w:val="000000"/>
        </w:rPr>
      </w:pPr>
      <w:r>
        <w:rPr/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</w:t>
      </w:r>
      <w:r>
        <w:rPr>
          <w:bCs/>
        </w:rPr>
        <w:t xml:space="preserve"> и </w:t>
      </w:r>
      <w:r>
        <w:rPr>
          <w:color w:val="000000"/>
        </w:rPr>
        <w:t>созданием  резерв</w:t>
      </w:r>
      <w:r>
        <w:rPr>
          <w:bCs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финансовых и материальных ресурсов для их ликвидации. 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3.9. Готовит и вносит Главе Федоровского сельского поселения предложения о введении на территории Федоровского сельского поселения: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3.10. Взаимодействует с постоянной эвакуационной комиссией Федоровского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>
      <w:pPr>
        <w:pStyle w:val="Style18"/>
        <w:tabs>
          <w:tab w:val="left" w:pos="1260" w:leader="none"/>
          <w:tab w:val="left" w:pos="1540" w:leader="none"/>
        </w:tabs>
        <w:spacing w:before="0" w:after="0"/>
        <w:ind w:firstLine="708"/>
        <w:jc w:val="both"/>
        <w:rPr>
          <w:sz w:val="28"/>
        </w:rPr>
      </w:pPr>
      <w:r>
        <w:rPr>
          <w:sz w:val="28"/>
        </w:rPr>
        <w:t>3.12.  Готовит предложения администрации Неклиновского района для  принятия необходимых мер по возмещению ущерба от чрезвычайных ситуаций природного и техногенного характера.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  <w:t>4. Права Комиссии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4.3. Вносить в установленном порядке Главе Федоровского сельского поселения предложения по вопросам, входящим в компетенцию Комиссии и требующим его решения. 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>
      <w:pPr>
        <w:pStyle w:val="Style18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>
      <w:pPr>
        <w:pStyle w:val="Style18"/>
        <w:spacing w:before="0" w:after="0"/>
        <w:ind w:firstLine="708"/>
        <w:jc w:val="both"/>
        <w:rPr>
          <w:sz w:val="28"/>
        </w:rPr>
      </w:pPr>
      <w:r>
        <w:rPr>
          <w:sz w:val="28"/>
        </w:rPr>
        <w:t>5.6. Подготовку заседаний Комиссии и организационно-техническое обеспечение ее деятельности осуществляет секретарь Комиссии.</w:t>
      </w:r>
    </w:p>
    <w:p>
      <w:pPr>
        <w:pStyle w:val="Style22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748" w:header="709" w:top="851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e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3">
    <w:name w:val="Heading 3"/>
    <w:basedOn w:val="Normal"/>
    <w:link w:val="30"/>
    <w:qFormat/>
    <w:rsid w:val="00be1eae"/>
    <w:pPr>
      <w:keepNext/>
      <w:numPr>
        <w:ilvl w:val="2"/>
        <w:numId w:val="1"/>
      </w:numPr>
      <w:ind w:left="0" w:firstLine="720"/>
      <w:outlineLvl w:val="2"/>
      <w:outlineLvl w:val="2"/>
    </w:pPr>
    <w:rPr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e1eae"/>
    <w:rPr>
      <w:rFonts w:ascii="Times New Roman" w:hAnsi="Times New Roman" w:eastAsia="Times New Roman" w:cs="Times New Roman"/>
      <w:sz w:val="28"/>
      <w:szCs w:val="28"/>
      <w:lang w:val="en-US"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be1ea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be1eae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Style15" w:customStyle="1">
    <w:name w:val="Верхний колонтитул Знак"/>
    <w:basedOn w:val="DefaultParagraphFont"/>
    <w:link w:val="a7"/>
    <w:qFormat/>
    <w:rsid w:val="00be1ea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e1eae"/>
    <w:rPr>
      <w:rFonts w:ascii="Tahoma" w:hAnsi="Tahoma" w:eastAsia="Times New Roman" w:cs="Tahoma"/>
      <w:sz w:val="16"/>
      <w:szCs w:val="16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link w:val="a4"/>
    <w:rsid w:val="00be1eae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6"/>
    <w:rsid w:val="00be1eae"/>
    <w:pPr>
      <w:ind w:firstLine="720"/>
    </w:pPr>
    <w:rPr>
      <w:sz w:val="28"/>
      <w:szCs w:val="28"/>
    </w:rPr>
  </w:style>
  <w:style w:type="paragraph" w:styleId="21" w:customStyle="1">
    <w:name w:val="Основной текст с отступом 21"/>
    <w:basedOn w:val="Normal"/>
    <w:qFormat/>
    <w:rsid w:val="00be1eae"/>
    <w:pPr>
      <w:ind w:left="1134" w:hanging="1134"/>
      <w:jc w:val="both"/>
    </w:pPr>
    <w:rPr>
      <w:sz w:val="28"/>
      <w:szCs w:val="28"/>
    </w:rPr>
  </w:style>
  <w:style w:type="paragraph" w:styleId="Style23">
    <w:name w:val="Header"/>
    <w:basedOn w:val="Normal"/>
    <w:link w:val="a8"/>
    <w:rsid w:val="00be1ea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e1eae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LibreOffice/5.3.2.2$Windows_x86 LibreOffice_project/6cd4f1ef626f15116896b1d8e1398b56da0d0ee1</Application>
  <Pages>6</Pages>
  <Words>1301</Words>
  <Characters>9894</Characters>
  <CharactersWithSpaces>11262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2015-11-11T09:29:00Z</dcterms:created>
  <dc:creator>1</dc:creator>
  <dc:description/>
  <dc:language>ru-RU</dc:language>
  <cp:lastModifiedBy/>
  <cp:lastPrinted>2015-12-03T07:27:00Z</cp:lastPrinted>
  <dcterms:modified xsi:type="dcterms:W3CDTF">2018-04-27T10:15:34Z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