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481" w:hanging="0"/>
        <w:jc w:val="center"/>
        <w:rPr/>
      </w:pPr>
      <w:r>
        <w:rPr/>
        <w:drawing>
          <wp:inline distT="0" distB="0" distL="0" distR="0">
            <wp:extent cx="709930" cy="927735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right="481" w:hanging="0"/>
        <w:jc w:val="center"/>
        <w:rPr/>
      </w:pPr>
      <w:r>
        <w:rPr>
          <w:rFonts w:eastAsia="Times New Roman" w:cs="Times New Roman" w:ascii="Times New Roman" w:hAnsi="Times New Roman"/>
          <w:b/>
          <w:sz w:val="36"/>
          <w:szCs w:val="36"/>
          <w:lang w:eastAsia="ru-RU"/>
        </w:rPr>
        <w:t>АДМИНИСТРАЦИЯ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36"/>
          <w:szCs w:val="36"/>
          <w:lang w:eastAsia="ar-SA"/>
        </w:rPr>
        <w:t>Федоровского сельского поселения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36"/>
          <w:szCs w:val="36"/>
          <w:lang w:eastAsia="ar-SA"/>
        </w:rPr>
        <w:t>Неклиновского района Ростовской области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0"/>
          <w:szCs w:val="28"/>
          <w:lang w:eastAsia="ar-SA"/>
        </w:rPr>
      </w:pPr>
      <w:r>
        <w:rPr>
          <w:rFonts w:eastAsia="Times New Roman" w:cs="Times New Roman" w:ascii="Times New Roman" w:hAnsi="Times New Roman"/>
          <w:i/>
          <w:sz w:val="20"/>
          <w:szCs w:val="28"/>
          <w:lang w:eastAsia="ar-SA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3E1FF9D8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263640" cy="6350"/>
                <wp:effectExtent l="27940" t="24130" r="29210" b="33020"/>
                <wp:wrapNone/>
                <wp:docPr id="2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920" cy="1800"/>
                        </a:xfrm>
                        <a:prstGeom prst="line">
                          <a:avLst/>
                        </a:prstGeom>
                        <a:ln w="47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05pt,1.9pt" to="493.05pt,2pt" ID="Line 4" stroked="t" style="position:absolute" wp14:anchorId="3E1FF9D8">
                <v:stroke color="black" weight="4752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                                          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ПОСТАНОВЛЕНИЕ                                     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«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eastAsia="ar-SA"/>
        </w:rPr>
        <w:t>12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» 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eastAsia="ar-SA"/>
        </w:rPr>
        <w:t xml:space="preserve">февраля   2018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г.                              №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eastAsia="ar-SA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eastAsia="ar-SA"/>
        </w:rPr>
        <w:t>18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eastAsia="ar-SA"/>
        </w:rPr>
        <w:t xml:space="preserve">  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с. Федоровка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tbl>
      <w:tblPr>
        <w:tblW w:w="5278" w:type="dxa"/>
        <w:jc w:val="left"/>
        <w:tblInd w:w="69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278"/>
      </w:tblGrid>
      <w:tr>
        <w:trPr/>
        <w:tc>
          <w:tcPr>
            <w:tcW w:w="5278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pacing w:val="3"/>
                <w:sz w:val="28"/>
                <w:szCs w:val="28"/>
                <w:lang w:eastAsia="ar-SA"/>
              </w:rPr>
              <w:t xml:space="preserve">« </w:t>
            </w:r>
            <w:r>
              <w:rPr>
                <w:rFonts w:eastAsia="Times New Roman" w:cs="Arial" w:ascii="Times New Roman" w:hAnsi="Times New Roman"/>
                <w:b/>
                <w:bCs/>
                <w:spacing w:val="3"/>
                <w:sz w:val="28"/>
                <w:szCs w:val="28"/>
                <w:lang w:eastAsia="ar-SA"/>
              </w:rPr>
              <w:t xml:space="preserve">О создании  комиссии по обследованию </w:t>
            </w:r>
            <w:bookmarkStart w:id="0" w:name="__DdeLink__345_1581407988"/>
            <w:r>
              <w:rPr>
                <w:rFonts w:eastAsia="Times New Roman" w:cs="Arial" w:ascii="Times New Roman" w:hAnsi="Times New Roman"/>
                <w:b/>
                <w:bCs/>
                <w:spacing w:val="3"/>
                <w:sz w:val="28"/>
                <w:szCs w:val="28"/>
                <w:lang w:eastAsia="ar-SA"/>
              </w:rPr>
              <w:t>детского игрового оборудования</w:t>
            </w:r>
            <w:r>
              <w:rPr>
                <w:rFonts w:cs="Arial"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bookmarkEnd w:id="0"/>
            <w:r>
              <w:rPr>
                <w:rFonts w:cs="Arial" w:ascii="Times New Roman" w:hAnsi="Times New Roman"/>
                <w:b/>
                <w:bCs/>
                <w:sz w:val="28"/>
                <w:szCs w:val="28"/>
              </w:rPr>
              <w:t>установленного на территории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Arial" w:ascii="Times New Roman" w:hAnsi="Times New Roman"/>
                <w:b/>
                <w:bCs/>
                <w:sz w:val="28"/>
                <w:szCs w:val="28"/>
                <w:lang w:val="ru-RU"/>
              </w:rPr>
              <w:t>Федоровского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Arial" w:ascii="Times New Roman" w:hAnsi="Times New Roman"/>
                <w:b/>
                <w:bCs/>
                <w:spacing w:val="3"/>
                <w:sz w:val="28"/>
                <w:szCs w:val="28"/>
                <w:lang w:eastAsia="ar-SA"/>
              </w:rPr>
              <w:t>сельского поселения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3"/>
                <w:sz w:val="28"/>
                <w:szCs w:val="28"/>
                <w:lang w:eastAsia="ar-SA"/>
              </w:rPr>
              <w:t>»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keepNext/>
        <w:numPr>
          <w:ilvl w:val="0"/>
          <w:numId w:val="0"/>
        </w:numPr>
        <w:tabs>
          <w:tab w:val="left" w:pos="708" w:leader="none"/>
        </w:tabs>
        <w:suppressAutoHyphens w:val="true"/>
        <w:spacing w:lineRule="auto" w:line="240" w:before="0" w:after="0"/>
        <w:ind w:firstLine="709"/>
        <w:jc w:val="both"/>
        <w:outlineLvl w:val="0"/>
        <w:rPr/>
      </w:pPr>
      <w:r>
        <w:rPr>
          <w:rFonts w:eastAsia="Times New Roman" w:cs="Arial" w:ascii="Times New Roman" w:hAnsi="Times New Roman"/>
          <w:bCs/>
          <w:sz w:val="28"/>
          <w:szCs w:val="28"/>
          <w:lang w:eastAsia="ru-RU"/>
        </w:rPr>
        <w:t>С целью создания и поддержания комфортных условий для отдыха и развития детей и подростков, обеспечения контроля по безопасности и охраны здоровья детей при эксплуатации оборудования на</w:t>
      </w:r>
      <w:r>
        <w:rPr>
          <w:rFonts w:eastAsia="Times New Roman" w:cs="Arial" w:ascii="Times New Roman" w:hAnsi="Times New Roman"/>
          <w:b w:val="false"/>
          <w:bCs w:val="false"/>
          <w:sz w:val="28"/>
          <w:szCs w:val="28"/>
          <w:lang w:eastAsia="ru-RU"/>
        </w:rPr>
        <w:t xml:space="preserve"> </w:t>
      </w:r>
      <w:r>
        <w:rPr>
          <w:rFonts w:eastAsia="Times New Roman" w:cs="Arial" w:ascii="Times New Roman" w:hAnsi="Times New Roman"/>
          <w:b w:val="false"/>
          <w:bCs w:val="false"/>
          <w:spacing w:val="3"/>
          <w:sz w:val="28"/>
          <w:szCs w:val="28"/>
          <w:lang w:eastAsia="ar-SA"/>
        </w:rPr>
        <w:t>детском игровом оборудовании</w:t>
      </w:r>
      <w:r>
        <w:rPr>
          <w:rFonts w:eastAsia="Times New Roman" w:cs="Arial" w:ascii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eastAsia="Times New Roman" w:cs="Arial" w:ascii="Times New Roman" w:hAnsi="Times New Roman"/>
          <w:bCs/>
          <w:sz w:val="28"/>
          <w:szCs w:val="28"/>
          <w:lang w:eastAsia="ru-RU"/>
        </w:rPr>
        <w:t xml:space="preserve"> а также в соответствии Гостом ГОСТ Р 52301-2004 «Безопасность при эксплуатации детских игровых площадок», с пунктом 1 статьи 10 Федерального закона Российской Федерации от 30 декабря 2009 года № 384-ФЗ «Технический регламент о безопасности зданий и сооружений»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постановляет:</w:t>
      </w:r>
    </w:p>
    <w:p>
      <w:pPr>
        <w:pStyle w:val="Normal"/>
        <w:numPr>
          <w:ilvl w:val="0"/>
          <w:numId w:val="0"/>
        </w:numPr>
        <w:tabs>
          <w:tab w:val="left" w:pos="708" w:leader="none"/>
        </w:tabs>
        <w:suppressAutoHyphens w:val="true"/>
        <w:spacing w:lineRule="auto" w:line="240" w:before="0" w:after="0"/>
        <w:ind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left" w:pos="708" w:leader="none"/>
        </w:tabs>
        <w:suppressAutoHyphens w:val="true"/>
        <w:spacing w:lineRule="auto" w:line="240" w:before="0" w:after="0"/>
        <w:ind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1.  </w:t>
      </w:r>
      <w:r>
        <w:rPr>
          <w:rFonts w:eastAsia="Times New Roman" w:cs="Arial" w:ascii="Times New Roman" w:hAnsi="Times New Roman"/>
          <w:b w:val="false"/>
          <w:bCs w:val="false"/>
          <w:sz w:val="28"/>
          <w:szCs w:val="28"/>
          <w:lang w:eastAsia="ru-RU"/>
        </w:rPr>
        <w:t xml:space="preserve">Создать  комиссию по обследованию </w:t>
      </w:r>
      <w:bookmarkStart w:id="1" w:name="__DdeLink__260_547535261"/>
      <w:r>
        <w:rPr>
          <w:rFonts w:eastAsia="Times New Roman" w:cs="Arial" w:ascii="Times New Roman" w:hAnsi="Times New Roman"/>
          <w:b w:val="false"/>
          <w:bCs w:val="false"/>
          <w:spacing w:val="3"/>
          <w:sz w:val="28"/>
          <w:szCs w:val="28"/>
          <w:lang w:eastAsia="ar-SA"/>
        </w:rPr>
        <w:t>детского игрового оборудования</w:t>
      </w:r>
      <w:r>
        <w:rPr>
          <w:rFonts w:eastAsia="Times New Roman" w:cs="Arial" w:ascii="Times New Roman" w:hAnsi="Times New Roman"/>
          <w:b w:val="false"/>
          <w:bCs w:val="false"/>
          <w:sz w:val="28"/>
          <w:szCs w:val="28"/>
          <w:lang w:eastAsia="ru-RU"/>
        </w:rPr>
        <w:t>, установленного</w:t>
      </w:r>
      <w:bookmarkEnd w:id="1"/>
      <w:r>
        <w:rPr>
          <w:rFonts w:eastAsia="Times New Roman" w:cs="Arial" w:ascii="Times New Roman" w:hAnsi="Times New Roman"/>
          <w:b w:val="false"/>
          <w:bCs w:val="false"/>
          <w:sz w:val="28"/>
          <w:szCs w:val="28"/>
          <w:lang w:eastAsia="ru-RU"/>
        </w:rPr>
        <w:t xml:space="preserve"> на территории Федоровского  сельского поселения.</w:t>
      </w:r>
    </w:p>
    <w:p>
      <w:pPr>
        <w:pStyle w:val="Normal"/>
        <w:numPr>
          <w:ilvl w:val="0"/>
          <w:numId w:val="0"/>
        </w:numPr>
        <w:tabs>
          <w:tab w:val="left" w:pos="708" w:leader="none"/>
        </w:tabs>
        <w:suppressAutoHyphens w:val="true"/>
        <w:spacing w:lineRule="auto" w:line="240" w:before="0" w:after="0"/>
        <w:ind w:firstLine="709"/>
        <w:jc w:val="both"/>
        <w:outlineLvl w:val="0"/>
        <w:rPr/>
      </w:pPr>
      <w:r>
        <w:rPr>
          <w:rFonts w:eastAsia="Times New Roman" w:cs="Arial" w:ascii="Times New Roman" w:hAnsi="Times New Roman"/>
          <w:b w:val="false"/>
          <w:bCs w:val="false"/>
          <w:sz w:val="28"/>
          <w:szCs w:val="28"/>
          <w:lang w:eastAsia="ru-RU"/>
        </w:rPr>
        <w:t xml:space="preserve">2.Утвердить состав  комиссии по обследованию </w:t>
      </w:r>
      <w:r>
        <w:rPr>
          <w:rFonts w:eastAsia="Times New Roman" w:cs="Arial" w:ascii="Times New Roman" w:hAnsi="Times New Roman"/>
          <w:b w:val="false"/>
          <w:bCs w:val="false"/>
          <w:spacing w:val="3"/>
          <w:sz w:val="28"/>
          <w:szCs w:val="28"/>
          <w:lang w:eastAsia="ar-SA"/>
        </w:rPr>
        <w:t>детского игрового оборудования</w:t>
      </w:r>
      <w:r>
        <w:rPr>
          <w:rFonts w:eastAsia="Times New Roman" w:cs="Arial" w:ascii="Times New Roman" w:hAnsi="Times New Roman"/>
          <w:b w:val="false"/>
          <w:bCs w:val="false"/>
          <w:sz w:val="28"/>
          <w:szCs w:val="28"/>
          <w:lang w:eastAsia="ru-RU"/>
        </w:rPr>
        <w:t>, установленного на территории Федоровского сельского поселения  (приложение №1).</w:t>
      </w:r>
    </w:p>
    <w:p>
      <w:pPr>
        <w:pStyle w:val="Normal"/>
        <w:numPr>
          <w:ilvl w:val="0"/>
          <w:numId w:val="0"/>
        </w:numPr>
        <w:tabs>
          <w:tab w:val="left" w:pos="708" w:leader="none"/>
        </w:tabs>
        <w:suppressAutoHyphens w:val="true"/>
        <w:spacing w:lineRule="auto" w:line="240" w:before="0" w:after="0"/>
        <w:ind w:firstLine="709"/>
        <w:jc w:val="both"/>
        <w:outlineLvl w:val="0"/>
        <w:rPr/>
      </w:pPr>
      <w:r>
        <w:rPr>
          <w:rFonts w:eastAsia="Times New Roman" w:cs="Arial" w:ascii="Times New Roman" w:hAnsi="Times New Roman"/>
          <w:b w:val="false"/>
          <w:bCs w:val="false"/>
          <w:sz w:val="28"/>
          <w:szCs w:val="28"/>
          <w:lang w:eastAsia="ru-RU"/>
        </w:rPr>
        <w:t xml:space="preserve">3. </w:t>
      </w:r>
      <w:r>
        <w:rPr>
          <w:rFonts w:eastAsia="Times New Roman" w:cs="Arial" w:ascii="Times New Roman" w:hAnsi="Times New Roman"/>
          <w:b w:val="false"/>
          <w:bCs/>
          <w:sz w:val="28"/>
          <w:szCs w:val="28"/>
          <w:lang w:eastAsia="ru-RU"/>
        </w:rPr>
        <w:t>Утвердить Положение о работе</w:t>
      </w:r>
      <w:r>
        <w:rPr>
          <w:rFonts w:eastAsia="Times New Roman" w:cs="Arial" w:ascii="Times New Roman" w:hAnsi="Times New Roman"/>
          <w:b w:val="false"/>
          <w:bCs w:val="false"/>
          <w:sz w:val="28"/>
          <w:szCs w:val="28"/>
          <w:lang w:eastAsia="ru-RU"/>
        </w:rPr>
        <w:t xml:space="preserve">  комиссии по обследованию </w:t>
      </w:r>
      <w:r>
        <w:rPr>
          <w:rFonts w:eastAsia="Times New Roman" w:cs="Arial" w:ascii="Times New Roman" w:hAnsi="Times New Roman"/>
          <w:b w:val="false"/>
          <w:bCs w:val="false"/>
          <w:spacing w:val="3"/>
          <w:sz w:val="28"/>
          <w:szCs w:val="28"/>
          <w:lang w:eastAsia="ar-SA"/>
        </w:rPr>
        <w:t>детского игрового оборудования</w:t>
      </w:r>
      <w:r>
        <w:rPr>
          <w:rFonts w:eastAsia="Times New Roman" w:cs="Arial" w:ascii="Times New Roman" w:hAnsi="Times New Roman"/>
          <w:b w:val="false"/>
          <w:bCs w:val="false"/>
          <w:sz w:val="28"/>
          <w:szCs w:val="28"/>
          <w:lang w:eastAsia="ru-RU"/>
        </w:rPr>
        <w:t>, установленного на территории Федоровского сельского поселения (приложение № 2).</w:t>
      </w:r>
    </w:p>
    <w:p>
      <w:pPr>
        <w:pStyle w:val="Normal"/>
        <w:numPr>
          <w:ilvl w:val="0"/>
          <w:numId w:val="0"/>
        </w:numPr>
        <w:tabs>
          <w:tab w:val="left" w:pos="708" w:leader="none"/>
        </w:tabs>
        <w:suppressAutoHyphens w:val="true"/>
        <w:spacing w:lineRule="auto" w:line="240" w:before="0" w:after="0"/>
        <w:ind w:firstLine="709"/>
        <w:jc w:val="both"/>
        <w:outlineLvl w:val="0"/>
        <w:rPr/>
      </w:pPr>
      <w:r>
        <w:rPr>
          <w:rFonts w:eastAsia="Times New Roman" w:cs="Arial" w:ascii="Times New Roman" w:hAnsi="Times New Roman"/>
          <w:b w:val="false"/>
          <w:bCs w:val="false"/>
          <w:sz w:val="28"/>
          <w:szCs w:val="28"/>
          <w:lang w:eastAsia="ru-RU"/>
        </w:rPr>
        <w:t xml:space="preserve">4. Утвердить план-график   комиссии по проверке </w:t>
      </w:r>
      <w:r>
        <w:rPr>
          <w:rFonts w:eastAsia="Times New Roman" w:cs="Arial" w:ascii="Times New Roman" w:hAnsi="Times New Roman"/>
          <w:b w:val="false"/>
          <w:bCs w:val="false"/>
          <w:spacing w:val="3"/>
          <w:sz w:val="28"/>
          <w:szCs w:val="28"/>
          <w:lang w:eastAsia="ar-SA"/>
        </w:rPr>
        <w:t>детского игрового оборудования</w:t>
      </w:r>
      <w:r>
        <w:rPr>
          <w:rFonts w:eastAsia="Times New Roman" w:cs="Arial" w:ascii="Times New Roman" w:hAnsi="Times New Roman"/>
          <w:b w:val="false"/>
          <w:bCs w:val="false"/>
          <w:sz w:val="28"/>
          <w:szCs w:val="28"/>
          <w:lang w:eastAsia="ru-RU"/>
        </w:rPr>
        <w:t xml:space="preserve"> (приложение № 3).</w:t>
      </w:r>
    </w:p>
    <w:p>
      <w:pPr>
        <w:pStyle w:val="Normal"/>
        <w:numPr>
          <w:ilvl w:val="0"/>
          <w:numId w:val="0"/>
        </w:numPr>
        <w:tabs>
          <w:tab w:val="left" w:pos="708" w:leader="none"/>
        </w:tabs>
        <w:suppressAutoHyphens w:val="true"/>
        <w:spacing w:lineRule="auto" w:line="240" w:before="0" w:after="0"/>
        <w:ind w:hanging="0"/>
        <w:jc w:val="both"/>
        <w:outlineLvl w:val="0"/>
        <w:rPr/>
      </w:pPr>
      <w:r>
        <w:rPr>
          <w:rFonts w:eastAsia="Times New Roman" w:cs="Arial" w:ascii="Times New Roman" w:hAnsi="Times New Roman"/>
          <w:b w:val="false"/>
          <w:bCs w:val="false"/>
          <w:sz w:val="28"/>
          <w:szCs w:val="28"/>
          <w:lang w:eastAsia="ru-RU"/>
        </w:rPr>
        <w:tab/>
        <w:t xml:space="preserve">5. Контроль </w:t>
      </w:r>
      <w:r>
        <w:rPr>
          <w:rFonts w:eastAsia="Times New Roman" w:cs="Arial" w:ascii="Times New Roman" w:hAnsi="Times New Roman"/>
          <w:b w:val="false"/>
          <w:bCs/>
          <w:sz w:val="28"/>
          <w:szCs w:val="28"/>
          <w:lang w:eastAsia="ru-RU"/>
        </w:rPr>
        <w:t>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Администрации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Федоровского сельского поселения</w:t>
        <w:tab/>
        <w:t xml:space="preserve">                                                  О.В.</w:t>
      </w:r>
      <w:bookmarkStart w:id="2" w:name="_GoBack"/>
      <w:bookmarkEnd w:id="2"/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Фисакова</w:t>
      </w:r>
    </w:p>
    <w:p>
      <w:pPr>
        <w:pStyle w:val="Normal"/>
        <w:spacing w:lineRule="auto" w:line="240" w:before="0" w:after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ind w:hanging="0"/>
        <w:jc w:val="right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Приложение №1</w:t>
      </w:r>
    </w:p>
    <w:p>
      <w:pPr>
        <w:pStyle w:val="Normal"/>
        <w:spacing w:lineRule="auto" w:line="240" w:before="0" w:after="0"/>
        <w:ind w:hanging="0"/>
        <w:jc w:val="right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к постановлению </w:t>
      </w:r>
    </w:p>
    <w:p>
      <w:pPr>
        <w:pStyle w:val="Normal"/>
        <w:spacing w:lineRule="auto" w:line="240" w:before="0" w:after="0"/>
        <w:ind w:hanging="0"/>
        <w:jc w:val="right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администрации Федровского </w:t>
      </w:r>
    </w:p>
    <w:p>
      <w:pPr>
        <w:pStyle w:val="Normal"/>
        <w:spacing w:lineRule="auto" w:line="240" w:before="0" w:after="0"/>
        <w:ind w:hanging="0"/>
        <w:jc w:val="right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сельского поселения </w:t>
      </w:r>
    </w:p>
    <w:p>
      <w:pPr>
        <w:pStyle w:val="Normal"/>
        <w:spacing w:lineRule="auto" w:line="240" w:before="0" w:after="0"/>
        <w:ind w:hanging="0"/>
        <w:jc w:val="right"/>
        <w:rPr/>
      </w:pPr>
      <w:r>
        <w:rPr>
          <w:rFonts w:cs="Arial" w:ascii="Times New Roman" w:hAnsi="Times New Roman"/>
          <w:sz w:val="28"/>
          <w:szCs w:val="28"/>
        </w:rPr>
        <w:t xml:space="preserve"> </w:t>
      </w:r>
      <w:r>
        <w:rPr>
          <w:rFonts w:cs="Arial" w:ascii="Times New Roman" w:hAnsi="Times New Roman"/>
          <w:sz w:val="28"/>
          <w:szCs w:val="28"/>
        </w:rPr>
        <w:t>от</w:t>
      </w:r>
      <w:r>
        <w:rPr>
          <w:rFonts w:cs="Arial" w:ascii="Times New Roman" w:hAnsi="Times New Roman"/>
          <w:sz w:val="28"/>
          <w:szCs w:val="28"/>
          <w:u w:val="none"/>
        </w:rPr>
        <w:t xml:space="preserve"> </w:t>
      </w:r>
      <w:r>
        <w:rPr>
          <w:rFonts w:cs="Arial" w:ascii="Times New Roman" w:hAnsi="Times New Roman"/>
          <w:sz w:val="28"/>
          <w:szCs w:val="28"/>
          <w:u w:val="none"/>
        </w:rPr>
        <w:t>12.02.2018г.</w:t>
      </w:r>
      <w:r>
        <w:rPr>
          <w:rFonts w:cs="Arial" w:ascii="Times New Roman" w:hAnsi="Times New Roman"/>
          <w:sz w:val="28"/>
          <w:szCs w:val="28"/>
        </w:rPr>
        <w:t xml:space="preserve"> № </w:t>
      </w:r>
      <w:r>
        <w:rPr>
          <w:rFonts w:cs="Arial" w:ascii="Times New Roman" w:hAnsi="Times New Roman"/>
          <w:sz w:val="28"/>
          <w:szCs w:val="28"/>
          <w:u w:val="none"/>
        </w:rPr>
        <w:t xml:space="preserve"> </w:t>
      </w:r>
      <w:r>
        <w:rPr>
          <w:rFonts w:cs="Arial" w:ascii="Times New Roman" w:hAnsi="Times New Roman"/>
          <w:sz w:val="28"/>
          <w:szCs w:val="28"/>
          <w:u w:val="none"/>
        </w:rPr>
        <w:t>18</w:t>
      </w:r>
    </w:p>
    <w:p>
      <w:pPr>
        <w:pStyle w:val="Normal"/>
        <w:ind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bCs/>
          <w:sz w:val="28"/>
          <w:szCs w:val="28"/>
        </w:rPr>
        <w:t>СОСТАВ</w:t>
      </w:r>
    </w:p>
    <w:p>
      <w:pPr>
        <w:pStyle w:val="Normal"/>
        <w:ind w:hanging="0"/>
        <w:jc w:val="center"/>
        <w:rPr>
          <w:b/>
          <w:b/>
          <w:bCs/>
        </w:rPr>
      </w:pPr>
      <w:r>
        <w:rPr>
          <w:rFonts w:cs="Arial" w:ascii="Times New Roman" w:hAnsi="Times New Roman"/>
          <w:b/>
          <w:bCs/>
          <w:sz w:val="28"/>
          <w:szCs w:val="28"/>
        </w:rPr>
        <w:t xml:space="preserve"> </w:t>
      </w:r>
      <w:r>
        <w:rPr>
          <w:rFonts w:cs="Arial" w:ascii="Times New Roman" w:hAnsi="Times New Roman"/>
          <w:b/>
          <w:bCs/>
          <w:sz w:val="28"/>
          <w:szCs w:val="28"/>
        </w:rPr>
        <w:t xml:space="preserve">комиссии по обследованию </w:t>
      </w:r>
      <w:r>
        <w:rPr>
          <w:rFonts w:eastAsia="Times New Roman" w:cs="Arial" w:ascii="Times New Roman" w:hAnsi="Times New Roman"/>
          <w:b/>
          <w:bCs/>
          <w:spacing w:val="3"/>
          <w:sz w:val="28"/>
          <w:szCs w:val="28"/>
          <w:lang w:eastAsia="ar-SA"/>
        </w:rPr>
        <w:t>детского игрового оборудования</w:t>
      </w:r>
      <w:r>
        <w:rPr>
          <w:rFonts w:eastAsia="Times New Roman" w:cs="Arial" w:ascii="Times New Roman" w:hAnsi="Times New Roman"/>
          <w:b/>
          <w:bCs/>
          <w:sz w:val="28"/>
          <w:szCs w:val="28"/>
          <w:lang w:eastAsia="ru-RU"/>
        </w:rPr>
        <w:t>, установленного</w:t>
      </w:r>
      <w:r>
        <w:rPr>
          <w:rFonts w:cs="Arial" w:ascii="Times New Roman" w:hAnsi="Times New Roman"/>
          <w:b/>
          <w:bCs/>
          <w:sz w:val="28"/>
          <w:szCs w:val="28"/>
        </w:rPr>
        <w:t xml:space="preserve"> на территории Федоровского  сельского поселения. </w:t>
      </w:r>
    </w:p>
    <w:p>
      <w:pPr>
        <w:pStyle w:val="Normal"/>
        <w:ind w:hanging="0"/>
        <w:jc w:val="both"/>
        <w:rPr>
          <w:rFonts w:ascii="Times New Roman" w:hAnsi="Times New Roman" w:cs="Arial"/>
          <w:sz w:val="28"/>
          <w:szCs w:val="28"/>
          <w:u w:val="single"/>
        </w:rPr>
      </w:pPr>
      <w:r>
        <w:rPr>
          <w:rFonts w:cs="Arial" w:ascii="Times New Roman" w:hAnsi="Times New Roman"/>
          <w:sz w:val="28"/>
          <w:szCs w:val="28"/>
          <w:u w:val="single"/>
        </w:rPr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  </w:t>
      </w:r>
      <w:r>
        <w:rPr>
          <w:rFonts w:cs="Arial" w:ascii="Times New Roman" w:hAnsi="Times New Roman"/>
          <w:sz w:val="28"/>
          <w:szCs w:val="28"/>
          <w:u w:val="single"/>
        </w:rPr>
        <w:t>Председатель Комиссии</w:t>
      </w:r>
      <w:r>
        <w:rPr>
          <w:rFonts w:cs="Arial" w:ascii="Times New Roman" w:hAnsi="Times New Roman"/>
          <w:sz w:val="28"/>
          <w:szCs w:val="28"/>
        </w:rPr>
        <w:t>:</w:t>
      </w:r>
    </w:p>
    <w:p>
      <w:pPr>
        <w:pStyle w:val="Normal"/>
        <w:ind w:hanging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tbl>
      <w:tblPr>
        <w:tblW w:w="9923" w:type="dxa"/>
        <w:jc w:val="left"/>
        <w:tblInd w:w="25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52"/>
        <w:gridCol w:w="565"/>
        <w:gridCol w:w="6806"/>
      </w:tblGrid>
      <w:tr>
        <w:trPr/>
        <w:tc>
          <w:tcPr>
            <w:tcW w:w="2552" w:type="dxa"/>
            <w:tcBorders/>
            <w:shd w:color="auto" w:fill="auto" w:val="clear"/>
          </w:tcPr>
          <w:p>
            <w:pPr>
              <w:pStyle w:val="Normal"/>
              <w:spacing w:before="0" w:after="200"/>
              <w:ind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Фисакова О.В</w:t>
            </w:r>
          </w:p>
        </w:tc>
        <w:tc>
          <w:tcPr>
            <w:tcW w:w="565" w:type="dxa"/>
            <w:tcBorders/>
            <w:shd w:color="auto" w:fill="auto" w:val="clear"/>
          </w:tcPr>
          <w:p>
            <w:pPr>
              <w:pStyle w:val="Normal"/>
              <w:spacing w:before="0" w:after="200"/>
              <w:ind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6" w:type="dxa"/>
            <w:tcBorders/>
            <w:shd w:color="auto" w:fill="auto" w:val="clear"/>
          </w:tcPr>
          <w:p>
            <w:pPr>
              <w:pStyle w:val="Normal"/>
              <w:ind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Глава Администрации Федоровского сельского поселения</w:t>
            </w:r>
          </w:p>
          <w:p>
            <w:pPr>
              <w:pStyle w:val="Normal"/>
              <w:spacing w:before="0" w:after="200"/>
              <w:ind w:hanging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   </w:t>
      </w:r>
      <w:r>
        <w:rPr>
          <w:rFonts w:cs="Arial" w:ascii="Times New Roman" w:hAnsi="Times New Roman"/>
          <w:sz w:val="28"/>
          <w:szCs w:val="28"/>
          <w:u w:val="single"/>
        </w:rPr>
        <w:t>Члены Комиссии</w:t>
      </w:r>
      <w:r>
        <w:rPr>
          <w:rFonts w:cs="Arial" w:ascii="Times New Roman" w:hAnsi="Times New Roman"/>
          <w:sz w:val="28"/>
          <w:szCs w:val="28"/>
        </w:rPr>
        <w:t>:</w:t>
      </w:r>
    </w:p>
    <w:p>
      <w:pPr>
        <w:pStyle w:val="Normal"/>
        <w:ind w:hanging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tbl>
      <w:tblPr>
        <w:tblW w:w="9923" w:type="dxa"/>
        <w:jc w:val="left"/>
        <w:tblInd w:w="25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52"/>
        <w:gridCol w:w="565"/>
        <w:gridCol w:w="6806"/>
      </w:tblGrid>
      <w:tr>
        <w:trPr/>
        <w:tc>
          <w:tcPr>
            <w:tcW w:w="2552" w:type="dxa"/>
            <w:tcBorders/>
            <w:shd w:color="auto" w:fill="auto" w:val="clear"/>
          </w:tcPr>
          <w:p>
            <w:pPr>
              <w:pStyle w:val="Normal"/>
              <w:tabs>
                <w:tab w:val="left" w:pos="3664" w:leader="none"/>
              </w:tabs>
              <w:spacing w:before="0" w:after="200"/>
              <w:ind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Шилова Е.С.</w:t>
            </w:r>
          </w:p>
        </w:tc>
        <w:tc>
          <w:tcPr>
            <w:tcW w:w="565" w:type="dxa"/>
            <w:tcBorders/>
            <w:shd w:color="auto" w:fill="auto" w:val="clear"/>
          </w:tcPr>
          <w:p>
            <w:pPr>
              <w:pStyle w:val="Normal"/>
              <w:tabs>
                <w:tab w:val="left" w:pos="3664" w:leader="none"/>
              </w:tabs>
              <w:spacing w:before="0" w:after="200"/>
              <w:ind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6" w:type="dxa"/>
            <w:tcBorders/>
            <w:shd w:color="auto" w:fill="auto" w:val="clear"/>
          </w:tcPr>
          <w:p>
            <w:pPr>
              <w:pStyle w:val="Normal"/>
              <w:tabs>
                <w:tab w:val="left" w:pos="3664" w:leader="none"/>
              </w:tabs>
              <w:spacing w:before="0" w:after="80"/>
              <w:ind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Специалист 1 категории</w:t>
            </w:r>
          </w:p>
        </w:tc>
      </w:tr>
      <w:tr>
        <w:trPr/>
        <w:tc>
          <w:tcPr>
            <w:tcW w:w="2552" w:type="dxa"/>
            <w:tcBorders/>
            <w:shd w:color="auto" w:fill="auto" w:val="clear"/>
          </w:tcPr>
          <w:p>
            <w:pPr>
              <w:pStyle w:val="Normal"/>
              <w:tabs>
                <w:tab w:val="left" w:pos="3664" w:leader="none"/>
              </w:tabs>
              <w:spacing w:before="0" w:after="200"/>
              <w:ind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Железняк Л.Н.</w:t>
            </w:r>
          </w:p>
        </w:tc>
        <w:tc>
          <w:tcPr>
            <w:tcW w:w="565" w:type="dxa"/>
            <w:tcBorders/>
            <w:shd w:color="auto" w:fill="auto" w:val="clear"/>
          </w:tcPr>
          <w:p>
            <w:pPr>
              <w:pStyle w:val="Normal"/>
              <w:tabs>
                <w:tab w:val="left" w:pos="3664" w:leader="none"/>
              </w:tabs>
              <w:spacing w:before="0" w:after="200"/>
              <w:ind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80"/>
              <w:ind w:hanging="0"/>
              <w:jc w:val="both"/>
              <w:rPr/>
            </w:pPr>
            <w:r>
              <w:rPr>
                <w:rFonts w:cs="Arial"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>
        <w:trPr/>
        <w:tc>
          <w:tcPr>
            <w:tcW w:w="2552" w:type="dxa"/>
            <w:tcBorders/>
            <w:shd w:color="auto" w:fill="auto" w:val="clear"/>
          </w:tcPr>
          <w:p>
            <w:pPr>
              <w:pStyle w:val="Normal"/>
              <w:tabs>
                <w:tab w:val="left" w:pos="3664" w:leader="none"/>
              </w:tabs>
              <w:spacing w:before="0" w:after="200"/>
              <w:ind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Карпенко О.В.</w:t>
            </w:r>
          </w:p>
        </w:tc>
        <w:tc>
          <w:tcPr>
            <w:tcW w:w="565" w:type="dxa"/>
            <w:tcBorders/>
            <w:shd w:color="auto" w:fill="auto" w:val="clear"/>
          </w:tcPr>
          <w:p>
            <w:pPr>
              <w:pStyle w:val="Normal"/>
              <w:tabs>
                <w:tab w:val="left" w:pos="3664" w:leader="none"/>
              </w:tabs>
              <w:spacing w:before="0" w:after="200"/>
              <w:ind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80"/>
              <w:ind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>
        <w:trPr/>
        <w:tc>
          <w:tcPr>
            <w:tcW w:w="2552" w:type="dxa"/>
            <w:tcBorders/>
            <w:shd w:color="auto" w:fill="auto" w:val="clear"/>
          </w:tcPr>
          <w:p>
            <w:pPr>
              <w:pStyle w:val="Normal"/>
              <w:tabs>
                <w:tab w:val="left" w:pos="3664" w:leader="none"/>
              </w:tabs>
              <w:spacing w:before="0" w:after="200"/>
              <w:ind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565" w:type="dxa"/>
            <w:tcBorders/>
            <w:shd w:color="auto" w:fill="auto" w:val="clear"/>
          </w:tcPr>
          <w:p>
            <w:pPr>
              <w:pStyle w:val="Normal"/>
              <w:tabs>
                <w:tab w:val="left" w:pos="3664" w:leader="none"/>
              </w:tabs>
              <w:spacing w:before="0" w:after="200"/>
              <w:ind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80"/>
              <w:ind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представитель специализированной организации по изготовлению детского игрового и спортивного оборудования</w:t>
            </w:r>
          </w:p>
        </w:tc>
      </w:tr>
    </w:tbl>
    <w:p>
      <w:pPr>
        <w:pStyle w:val="Normal"/>
        <w:tabs>
          <w:tab w:val="left" w:pos="3664" w:leader="none"/>
        </w:tabs>
        <w:ind w:hanging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jc w:val="both"/>
        <w:rPr>
          <w:rFonts w:eastAsia="Times New Roman" w:cs="Times New Roman"/>
          <w:b w:val="false"/>
          <w:b w:val="false"/>
          <w:bCs w:val="false"/>
          <w:lang w:eastAsia="ru-RU"/>
        </w:rPr>
      </w:pPr>
      <w:r>
        <w:rPr>
          <w:rFonts w:eastAsia="Times New Roman" w:cs="Times New Roman"/>
          <w:b w:val="false"/>
          <w:bCs w:val="false"/>
          <w:lang w:eastAsia="ru-RU"/>
        </w:rPr>
      </w:r>
    </w:p>
    <w:p>
      <w:pPr>
        <w:pStyle w:val="Normal"/>
        <w:spacing w:lineRule="auto" w:line="240" w:before="0" w:after="0"/>
        <w:ind w:hanging="0"/>
        <w:jc w:val="both"/>
        <w:rPr>
          <w:rFonts w:eastAsia="Times New Roman" w:cs="Times New Roman"/>
          <w:b w:val="false"/>
          <w:b w:val="false"/>
          <w:bCs w:val="false"/>
          <w:lang w:eastAsia="ru-RU"/>
        </w:rPr>
      </w:pPr>
      <w:r>
        <w:rPr>
          <w:rFonts w:eastAsia="Times New Roman" w:cs="Times New Roman"/>
          <w:b w:val="false"/>
          <w:bCs w:val="false"/>
          <w:lang w:eastAsia="ru-RU"/>
        </w:rPr>
      </w:r>
    </w:p>
    <w:p>
      <w:pPr>
        <w:pStyle w:val="Normal"/>
        <w:spacing w:lineRule="auto" w:line="240" w:before="0" w:after="0"/>
        <w:ind w:hanging="0"/>
        <w:jc w:val="both"/>
        <w:rPr>
          <w:rFonts w:eastAsia="Times New Roman" w:cs="Times New Roman"/>
          <w:b w:val="false"/>
          <w:b w:val="false"/>
          <w:bCs w:val="false"/>
          <w:lang w:eastAsia="ru-RU"/>
        </w:rPr>
      </w:pPr>
      <w:r>
        <w:rPr>
          <w:rFonts w:eastAsia="Times New Roman" w:cs="Times New Roman"/>
          <w:b w:val="false"/>
          <w:bCs w:val="false"/>
          <w:lang w:eastAsia="ru-RU"/>
        </w:rPr>
      </w:r>
    </w:p>
    <w:p>
      <w:pPr>
        <w:pStyle w:val="Normal"/>
        <w:spacing w:lineRule="auto" w:line="240" w:before="0" w:after="0"/>
        <w:ind w:hanging="0"/>
        <w:jc w:val="both"/>
        <w:rPr>
          <w:rFonts w:eastAsia="Times New Roman" w:cs="Times New Roman"/>
          <w:b w:val="false"/>
          <w:b w:val="false"/>
          <w:bCs w:val="false"/>
          <w:lang w:eastAsia="ru-RU"/>
        </w:rPr>
      </w:pPr>
      <w:r>
        <w:rPr>
          <w:rFonts w:eastAsia="Times New Roman" w:cs="Times New Roman"/>
          <w:b w:val="false"/>
          <w:bCs w:val="false"/>
          <w:lang w:eastAsia="ru-RU"/>
        </w:rPr>
      </w:r>
    </w:p>
    <w:p>
      <w:pPr>
        <w:pStyle w:val="Normal"/>
        <w:spacing w:lineRule="auto" w:line="240" w:before="0" w:after="0"/>
        <w:ind w:hanging="0"/>
        <w:jc w:val="both"/>
        <w:rPr>
          <w:rFonts w:eastAsia="Times New Roman" w:cs="Times New Roman"/>
          <w:b w:val="false"/>
          <w:b w:val="false"/>
          <w:bCs w:val="false"/>
          <w:lang w:eastAsia="ru-RU"/>
        </w:rPr>
      </w:pPr>
      <w:r>
        <w:rPr>
          <w:rFonts w:eastAsia="Times New Roman" w:cs="Times New Roman"/>
          <w:b w:val="false"/>
          <w:bCs w:val="false"/>
          <w:lang w:eastAsia="ru-RU"/>
        </w:rPr>
      </w:r>
    </w:p>
    <w:p>
      <w:pPr>
        <w:pStyle w:val="Normal"/>
        <w:spacing w:lineRule="auto" w:line="240" w:before="0" w:after="0"/>
        <w:ind w:hanging="0"/>
        <w:jc w:val="both"/>
        <w:rPr>
          <w:rFonts w:eastAsia="Times New Roman" w:cs="Times New Roman"/>
          <w:b w:val="false"/>
          <w:b w:val="false"/>
          <w:bCs w:val="false"/>
          <w:lang w:eastAsia="ru-RU"/>
        </w:rPr>
      </w:pPr>
      <w:r>
        <w:rPr>
          <w:rFonts w:eastAsia="Times New Roman" w:cs="Times New Roman"/>
          <w:b w:val="false"/>
          <w:bCs w:val="false"/>
          <w:lang w:eastAsia="ru-RU"/>
        </w:rPr>
      </w:r>
    </w:p>
    <w:p>
      <w:pPr>
        <w:pStyle w:val="Normal"/>
        <w:spacing w:lineRule="auto" w:line="240" w:before="0" w:after="0"/>
        <w:ind w:hanging="0"/>
        <w:jc w:val="both"/>
        <w:rPr>
          <w:rFonts w:eastAsia="Times New Roman" w:cs="Times New Roman"/>
          <w:b w:val="false"/>
          <w:b w:val="false"/>
          <w:bCs w:val="false"/>
          <w:lang w:eastAsia="ru-RU"/>
        </w:rPr>
      </w:pPr>
      <w:r>
        <w:rPr>
          <w:rFonts w:eastAsia="Times New Roman" w:cs="Times New Roman"/>
          <w:b w:val="false"/>
          <w:bCs w:val="false"/>
          <w:lang w:eastAsia="ru-RU"/>
        </w:rPr>
      </w:r>
    </w:p>
    <w:p>
      <w:pPr>
        <w:pStyle w:val="Normal"/>
        <w:spacing w:lineRule="auto" w:line="240" w:before="0" w:after="0"/>
        <w:ind w:hanging="0"/>
        <w:jc w:val="both"/>
        <w:rPr>
          <w:rFonts w:eastAsia="Times New Roman" w:cs="Times New Roman"/>
          <w:b w:val="false"/>
          <w:b w:val="false"/>
          <w:bCs w:val="false"/>
          <w:lang w:eastAsia="ru-RU"/>
        </w:rPr>
      </w:pPr>
      <w:r>
        <w:rPr>
          <w:rFonts w:eastAsia="Times New Roman" w:cs="Times New Roman"/>
          <w:b w:val="false"/>
          <w:bCs w:val="false"/>
          <w:lang w:eastAsia="ru-RU"/>
        </w:rPr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Normal"/>
        <w:spacing w:before="0" w:after="0"/>
        <w:ind w:hanging="0"/>
        <w:jc w:val="right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Приложение № 2</w:t>
      </w:r>
    </w:p>
    <w:p>
      <w:pPr>
        <w:pStyle w:val="Normal"/>
        <w:spacing w:before="0" w:after="0"/>
        <w:ind w:hanging="0"/>
        <w:jc w:val="right"/>
        <w:rPr/>
      </w:pPr>
      <w:r>
        <w:rPr>
          <w:rFonts w:cs="Arial" w:ascii="Times New Roman" w:hAnsi="Times New Roman"/>
          <w:sz w:val="28"/>
          <w:szCs w:val="28"/>
        </w:rPr>
        <w:t xml:space="preserve">к постановлению </w:t>
      </w:r>
    </w:p>
    <w:p>
      <w:pPr>
        <w:pStyle w:val="Normal"/>
        <w:spacing w:before="0" w:after="0"/>
        <w:ind w:hanging="0"/>
        <w:jc w:val="right"/>
        <w:rPr/>
      </w:pPr>
      <w:r>
        <w:rPr>
          <w:rFonts w:cs="Arial" w:ascii="Times New Roman" w:hAnsi="Times New Roman"/>
          <w:sz w:val="28"/>
          <w:szCs w:val="28"/>
        </w:rPr>
        <w:t xml:space="preserve">администрацииФедоровского </w:t>
      </w:r>
    </w:p>
    <w:p>
      <w:pPr>
        <w:pStyle w:val="Normal"/>
        <w:spacing w:before="0" w:after="0"/>
        <w:ind w:hanging="0"/>
        <w:jc w:val="right"/>
        <w:rPr/>
      </w:pPr>
      <w:r>
        <w:rPr>
          <w:rFonts w:cs="Arial" w:ascii="Times New Roman" w:hAnsi="Times New Roman"/>
          <w:sz w:val="28"/>
          <w:szCs w:val="28"/>
        </w:rPr>
        <w:t>сельского поселения</w:t>
      </w:r>
    </w:p>
    <w:p>
      <w:pPr>
        <w:pStyle w:val="Normal"/>
        <w:spacing w:before="0" w:after="0"/>
        <w:ind w:hanging="0"/>
        <w:jc w:val="right"/>
        <w:rPr/>
      </w:pPr>
      <w:bookmarkStart w:id="3" w:name="__DdeLink__286_449188912"/>
      <w:r>
        <w:rPr>
          <w:rFonts w:cs="Arial" w:ascii="Times New Roman" w:hAnsi="Times New Roman"/>
          <w:sz w:val="28"/>
          <w:szCs w:val="28"/>
        </w:rPr>
        <w:t xml:space="preserve">от </w:t>
      </w:r>
      <w:r>
        <w:rPr>
          <w:rFonts w:cs="Arial" w:ascii="Times New Roman" w:hAnsi="Times New Roman"/>
          <w:sz w:val="28"/>
          <w:szCs w:val="28"/>
        </w:rPr>
        <w:t xml:space="preserve">12.02.2018 г. </w:t>
      </w:r>
      <w:r>
        <w:rPr>
          <w:rFonts w:cs="Arial" w:ascii="Times New Roman" w:hAnsi="Times New Roman"/>
          <w:sz w:val="28"/>
          <w:szCs w:val="28"/>
        </w:rPr>
        <w:t xml:space="preserve">№ </w:t>
      </w:r>
      <w:bookmarkEnd w:id="3"/>
      <w:r>
        <w:rPr>
          <w:rFonts w:cs="Arial" w:ascii="Times New Roman" w:hAnsi="Times New Roman"/>
          <w:sz w:val="28"/>
          <w:szCs w:val="28"/>
          <w:u w:val="none"/>
        </w:rPr>
        <w:t>18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ab/>
      </w:r>
    </w:p>
    <w:p>
      <w:pPr>
        <w:pStyle w:val="Normal"/>
        <w:tabs>
          <w:tab w:val="left" w:pos="7414" w:leader="none"/>
        </w:tabs>
        <w:ind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hd w:val="clear" w:color="auto" w:fill="FFFFFF"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bCs/>
          <w:color w:val="000000"/>
          <w:spacing w:val="-1"/>
          <w:sz w:val="28"/>
          <w:szCs w:val="28"/>
        </w:rPr>
        <w:t>ПОЛОЖЕНИЕ</w:t>
      </w:r>
    </w:p>
    <w:p>
      <w:pPr>
        <w:pStyle w:val="Normal"/>
        <w:spacing w:before="0" w:after="0"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bCs/>
          <w:sz w:val="28"/>
          <w:szCs w:val="28"/>
        </w:rPr>
        <w:t xml:space="preserve">о работе  комиссии по обследованию </w:t>
      </w:r>
    </w:p>
    <w:p>
      <w:pPr>
        <w:pStyle w:val="Normal"/>
        <w:spacing w:before="0" w:after="0"/>
        <w:ind w:hanging="0"/>
        <w:jc w:val="center"/>
        <w:rPr>
          <w:b/>
          <w:b/>
          <w:bCs/>
        </w:rPr>
      </w:pPr>
      <w:r>
        <w:rPr>
          <w:rFonts w:eastAsia="Times New Roman" w:cs="Arial" w:ascii="Times New Roman" w:hAnsi="Times New Roman"/>
          <w:b/>
          <w:bCs/>
          <w:spacing w:val="3"/>
          <w:sz w:val="28"/>
          <w:szCs w:val="28"/>
          <w:lang w:eastAsia="ar-SA"/>
        </w:rPr>
        <w:t>детского игрового оборудования</w:t>
      </w:r>
      <w:r>
        <w:rPr>
          <w:rFonts w:eastAsia="Times New Roman" w:cs="Arial" w:ascii="Times New Roman" w:hAnsi="Times New Roman"/>
          <w:b/>
          <w:bCs/>
          <w:sz w:val="28"/>
          <w:szCs w:val="28"/>
          <w:lang w:eastAsia="ru-RU"/>
        </w:rPr>
        <w:t>, установленного</w:t>
      </w:r>
    </w:p>
    <w:p>
      <w:pPr>
        <w:pStyle w:val="Normal"/>
        <w:spacing w:before="0" w:after="0"/>
        <w:ind w:hanging="0"/>
        <w:jc w:val="center"/>
        <w:rPr>
          <w:b/>
          <w:b/>
          <w:bCs/>
        </w:rPr>
      </w:pPr>
      <w:r>
        <w:rPr>
          <w:rFonts w:cs="Arial" w:ascii="Times New Roman" w:hAnsi="Times New Roman"/>
          <w:b/>
          <w:bCs/>
          <w:sz w:val="28"/>
          <w:szCs w:val="28"/>
        </w:rPr>
        <w:t xml:space="preserve"> </w:t>
      </w:r>
      <w:r>
        <w:rPr>
          <w:rFonts w:cs="Arial" w:ascii="Times New Roman" w:hAnsi="Times New Roman"/>
          <w:b/>
          <w:bCs/>
          <w:sz w:val="28"/>
          <w:szCs w:val="28"/>
        </w:rPr>
        <w:t xml:space="preserve">на территории Федоровского сельского  поселения </w:t>
      </w:r>
    </w:p>
    <w:p>
      <w:pPr>
        <w:pStyle w:val="Normal"/>
        <w:ind w:hanging="0"/>
        <w:jc w:val="both"/>
        <w:rPr>
          <w:rFonts w:ascii="Times New Roman" w:hAnsi="Times New Roman" w:cs="Arial"/>
          <w:i/>
          <w:i/>
          <w:sz w:val="28"/>
          <w:szCs w:val="28"/>
        </w:rPr>
      </w:pPr>
      <w:r>
        <w:rPr>
          <w:rFonts w:cs="Arial" w:ascii="Times New Roman" w:hAnsi="Times New Roman"/>
          <w:i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left="96" w:hanging="0"/>
        <w:jc w:val="both"/>
        <w:rPr>
          <w:rFonts w:ascii="Times New Roman" w:hAnsi="Times New Roman" w:cs="Arial"/>
          <w:i/>
          <w:i/>
          <w:sz w:val="28"/>
          <w:szCs w:val="28"/>
        </w:rPr>
      </w:pPr>
      <w:r>
        <w:rPr>
          <w:rFonts w:cs="Arial" w:ascii="Times New Roman" w:hAnsi="Times New Roman"/>
          <w:i/>
          <w:sz w:val="28"/>
          <w:szCs w:val="28"/>
        </w:rPr>
      </w:r>
    </w:p>
    <w:p>
      <w:pPr>
        <w:pStyle w:val="Normal"/>
        <w:shd w:val="clear" w:color="auto" w:fill="FFFFFF"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Cs/>
          <w:color w:val="000000"/>
          <w:sz w:val="28"/>
          <w:szCs w:val="28"/>
        </w:rPr>
        <w:t>Глава 1. Общие положения</w:t>
      </w:r>
    </w:p>
    <w:p>
      <w:pPr>
        <w:pStyle w:val="Quote"/>
        <w:ind w:hanging="0"/>
        <w:jc w:val="both"/>
        <w:rPr/>
      </w:pPr>
      <w:r>
        <w:rPr>
          <w:rFonts w:cs="Arial" w:ascii="Times New Roman" w:hAnsi="Times New Roman"/>
          <w:i w:val="false"/>
          <w:sz w:val="28"/>
          <w:szCs w:val="28"/>
        </w:rPr>
        <w:t xml:space="preserve">1.1  Комиссия по обследованию </w:t>
      </w:r>
      <w:r>
        <w:rPr>
          <w:rFonts w:eastAsia="Times New Roman" w:cs="Arial" w:ascii="Times New Roman" w:hAnsi="Times New Roman"/>
          <w:b w:val="false"/>
          <w:bCs w:val="false"/>
          <w:i w:val="false"/>
          <w:spacing w:val="3"/>
          <w:sz w:val="28"/>
          <w:szCs w:val="28"/>
          <w:lang w:eastAsia="ar-SA"/>
        </w:rPr>
        <w:t>детского игрового оборудования</w:t>
      </w:r>
      <w:r>
        <w:rPr>
          <w:rFonts w:cs="Arial" w:ascii="Times New Roman" w:hAnsi="Times New Roman"/>
          <w:i w:val="false"/>
          <w:sz w:val="28"/>
          <w:szCs w:val="28"/>
        </w:rPr>
        <w:t xml:space="preserve"> (далее - Комиссия) создается с целью </w:t>
      </w:r>
      <w:r>
        <w:rPr>
          <w:rFonts w:cs="Arial" w:ascii="Times New Roman" w:hAnsi="Times New Roman"/>
          <w:i w:val="false"/>
          <w:spacing w:val="2"/>
          <w:sz w:val="28"/>
          <w:szCs w:val="28"/>
        </w:rPr>
        <w:t xml:space="preserve">проведения </w:t>
      </w:r>
      <w:r>
        <w:rPr>
          <w:rFonts w:cs="Arial" w:ascii="Times New Roman" w:hAnsi="Times New Roman"/>
          <w:i w:val="false"/>
          <w:spacing w:val="-1"/>
          <w:sz w:val="28"/>
          <w:szCs w:val="28"/>
        </w:rPr>
        <w:t xml:space="preserve">работ, направленных на устранение причин и условий, вызывающих гибель, </w:t>
      </w:r>
      <w:r>
        <w:rPr>
          <w:rFonts w:cs="Arial" w:ascii="Times New Roman" w:hAnsi="Times New Roman"/>
          <w:i w:val="false"/>
          <w:spacing w:val="11"/>
          <w:sz w:val="28"/>
          <w:szCs w:val="28"/>
        </w:rPr>
        <w:t xml:space="preserve">травмирование, причинение тяжелых последствий жизни и здоровью </w:t>
      </w:r>
      <w:r>
        <w:rPr>
          <w:rFonts w:cs="Arial" w:ascii="Times New Roman" w:hAnsi="Times New Roman"/>
          <w:i w:val="false"/>
          <w:sz w:val="28"/>
          <w:szCs w:val="28"/>
        </w:rPr>
        <w:t xml:space="preserve">детей и подростков на площадках, обеспечения контроля по безопасности при эксплуатации, а также </w:t>
      </w:r>
      <w:r>
        <w:rPr>
          <w:rFonts w:cs="Arial" w:ascii="Times New Roman" w:hAnsi="Times New Roman"/>
          <w:i w:val="false"/>
          <w:spacing w:val="4"/>
          <w:sz w:val="28"/>
          <w:szCs w:val="28"/>
        </w:rPr>
        <w:t xml:space="preserve">оценки соответствия технического </w:t>
      </w:r>
      <w:r>
        <w:rPr>
          <w:rFonts w:cs="Arial" w:ascii="Times New Roman" w:hAnsi="Times New Roman"/>
          <w:i w:val="false"/>
          <w:spacing w:val="5"/>
          <w:sz w:val="28"/>
          <w:szCs w:val="28"/>
        </w:rPr>
        <w:t>состояния игрового и спортивного оборудования на площадках</w:t>
      </w:r>
      <w:r>
        <w:rPr>
          <w:rFonts w:cs="Arial" w:ascii="Times New Roman" w:hAnsi="Times New Roman"/>
          <w:i w:val="false"/>
          <w:spacing w:val="2"/>
          <w:sz w:val="28"/>
          <w:szCs w:val="28"/>
        </w:rPr>
        <w:t xml:space="preserve"> требованиям безопасности.</w:t>
      </w:r>
    </w:p>
    <w:p>
      <w:pPr>
        <w:pStyle w:val="Quote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i w:val="false"/>
          <w:sz w:val="28"/>
          <w:szCs w:val="28"/>
        </w:rPr>
        <w:t xml:space="preserve">1.2. </w:t>
      </w:r>
      <w:r>
        <w:rPr>
          <w:rFonts w:cs="Arial" w:ascii="Times New Roman" w:hAnsi="Times New Roman"/>
          <w:i w:val="false"/>
          <w:spacing w:val="7"/>
          <w:sz w:val="28"/>
          <w:szCs w:val="28"/>
        </w:rPr>
        <w:t xml:space="preserve">Комиссия в работе руководствуется настоящим Положением, </w:t>
      </w:r>
      <w:r>
        <w:rPr>
          <w:rFonts w:cs="Arial" w:ascii="Times New Roman" w:hAnsi="Times New Roman"/>
          <w:i w:val="false"/>
          <w:spacing w:val="4"/>
          <w:sz w:val="28"/>
          <w:szCs w:val="28"/>
        </w:rPr>
        <w:t xml:space="preserve">нормативными документами, устанавливающими общие требования </w:t>
      </w:r>
      <w:r>
        <w:rPr>
          <w:rFonts w:cs="Arial" w:ascii="Times New Roman" w:hAnsi="Times New Roman"/>
          <w:i w:val="false"/>
          <w:sz w:val="28"/>
          <w:szCs w:val="28"/>
        </w:rPr>
        <w:t>безопасности при монтаже и эксплуатации оборудования всех типов.</w:t>
      </w:r>
    </w:p>
    <w:p>
      <w:pPr>
        <w:pStyle w:val="Quote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i w:val="false"/>
          <w:sz w:val="28"/>
          <w:szCs w:val="28"/>
        </w:rPr>
        <w:tab/>
      </w:r>
    </w:p>
    <w:p>
      <w:pPr>
        <w:pStyle w:val="Quote"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i w:val="false"/>
          <w:spacing w:val="-4"/>
          <w:sz w:val="28"/>
          <w:szCs w:val="28"/>
        </w:rPr>
        <w:t xml:space="preserve">Глава </w:t>
      </w:r>
      <w:r>
        <w:rPr>
          <w:rFonts w:cs="Arial" w:ascii="Times New Roman" w:hAnsi="Times New Roman"/>
          <w:bCs/>
          <w:i w:val="false"/>
          <w:sz w:val="28"/>
          <w:szCs w:val="28"/>
        </w:rPr>
        <w:t xml:space="preserve">2. Задачи Комиссии  </w:t>
      </w:r>
    </w:p>
    <w:p>
      <w:pPr>
        <w:pStyle w:val="Quote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Cs/>
          <w:i w:val="false"/>
          <w:sz w:val="28"/>
          <w:szCs w:val="28"/>
        </w:rPr>
        <w:tab/>
      </w:r>
    </w:p>
    <w:p>
      <w:pPr>
        <w:pStyle w:val="Quote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i w:val="false"/>
          <w:sz w:val="28"/>
          <w:szCs w:val="28"/>
        </w:rPr>
        <w:t>Задачами Комиссии являются:</w:t>
      </w:r>
    </w:p>
    <w:p>
      <w:pPr>
        <w:pStyle w:val="Quote"/>
        <w:ind w:hanging="0"/>
        <w:jc w:val="both"/>
        <w:rPr/>
      </w:pPr>
      <w:r>
        <w:rPr>
          <w:rFonts w:cs="Arial" w:ascii="Times New Roman" w:hAnsi="Times New Roman"/>
          <w:i w:val="false"/>
          <w:sz w:val="28"/>
          <w:szCs w:val="28"/>
        </w:rPr>
        <w:t xml:space="preserve">2.1. Проведение обследования </w:t>
      </w:r>
      <w:r>
        <w:rPr>
          <w:rFonts w:eastAsia="Times New Roman" w:cs="Arial" w:ascii="Times New Roman" w:hAnsi="Times New Roman"/>
          <w:b w:val="false"/>
          <w:bCs w:val="false"/>
          <w:i w:val="false"/>
          <w:spacing w:val="3"/>
          <w:sz w:val="28"/>
          <w:szCs w:val="28"/>
          <w:lang w:eastAsia="ar-SA"/>
        </w:rPr>
        <w:t>детского игрового оборудования</w:t>
      </w:r>
      <w:r>
        <w:rPr>
          <w:rFonts w:eastAsia="Times New Roman" w:cs="Arial" w:ascii="Times New Roman" w:hAnsi="Times New Roman"/>
          <w:b w:val="false"/>
          <w:bCs w:val="false"/>
          <w:i w:val="false"/>
          <w:sz w:val="28"/>
          <w:szCs w:val="28"/>
          <w:lang w:eastAsia="ru-RU"/>
        </w:rPr>
        <w:t>, установленного</w:t>
      </w:r>
      <w:r>
        <w:rPr>
          <w:rFonts w:cs="Arial" w:ascii="Times New Roman" w:hAnsi="Times New Roman"/>
          <w:i w:val="false"/>
          <w:spacing w:val="9"/>
          <w:sz w:val="28"/>
          <w:szCs w:val="28"/>
        </w:rPr>
        <w:t xml:space="preserve"> на  территориях Федоровского сельского поселения </w:t>
      </w:r>
      <w:r>
        <w:rPr>
          <w:rFonts w:cs="Arial" w:ascii="Times New Roman" w:hAnsi="Times New Roman"/>
          <w:i w:val="false"/>
          <w:sz w:val="28"/>
          <w:szCs w:val="28"/>
        </w:rPr>
        <w:t xml:space="preserve">на соответствие правилам техники </w:t>
      </w:r>
      <w:r>
        <w:rPr>
          <w:rFonts w:cs="Arial" w:ascii="Times New Roman" w:hAnsi="Times New Roman"/>
          <w:i w:val="false"/>
          <w:spacing w:val="-2"/>
          <w:sz w:val="28"/>
          <w:szCs w:val="28"/>
        </w:rPr>
        <w:t>безопасности.</w:t>
      </w:r>
    </w:p>
    <w:p>
      <w:pPr>
        <w:pStyle w:val="Quote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i w:val="false"/>
          <w:sz w:val="28"/>
          <w:szCs w:val="28"/>
        </w:rPr>
        <w:t xml:space="preserve">2.2. Выработка рекомендаций по устранению причин, вызывающих гибель, </w:t>
      </w:r>
      <w:r>
        <w:rPr>
          <w:rFonts w:cs="Arial" w:ascii="Times New Roman" w:hAnsi="Times New Roman"/>
          <w:i w:val="false"/>
          <w:spacing w:val="12"/>
          <w:sz w:val="28"/>
          <w:szCs w:val="28"/>
        </w:rPr>
        <w:t xml:space="preserve">травмирование, причинение тяжелых последствий жизни и здоровью </w:t>
      </w:r>
      <w:r>
        <w:rPr>
          <w:rFonts w:cs="Arial" w:ascii="Times New Roman" w:hAnsi="Times New Roman"/>
          <w:i w:val="false"/>
          <w:spacing w:val="-1"/>
          <w:sz w:val="28"/>
          <w:szCs w:val="28"/>
        </w:rPr>
        <w:t xml:space="preserve">несовершеннолетних. </w:t>
      </w:r>
    </w:p>
    <w:p>
      <w:pPr>
        <w:pStyle w:val="Quote"/>
        <w:ind w:hanging="0"/>
        <w:jc w:val="both"/>
        <w:rPr>
          <w:rFonts w:ascii="Times New Roman" w:hAnsi="Times New Roman" w:cs="Arial"/>
          <w:bCs/>
          <w:i w:val="false"/>
          <w:i w:val="false"/>
          <w:sz w:val="28"/>
          <w:szCs w:val="28"/>
        </w:rPr>
      </w:pPr>
      <w:r>
        <w:rPr>
          <w:rFonts w:cs="Arial" w:ascii="Times New Roman" w:hAnsi="Times New Roman"/>
          <w:bCs/>
          <w:i w:val="false"/>
          <w:sz w:val="28"/>
          <w:szCs w:val="28"/>
        </w:rPr>
      </w:r>
    </w:p>
    <w:p>
      <w:pPr>
        <w:pStyle w:val="Quote"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Cs/>
          <w:i w:val="false"/>
          <w:sz w:val="28"/>
          <w:szCs w:val="28"/>
        </w:rPr>
        <w:t>Глава 3. Полномочия Комиссии</w:t>
      </w:r>
    </w:p>
    <w:p>
      <w:pPr>
        <w:pStyle w:val="Normal"/>
        <w:spacing w:before="24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Комиссия п</w:t>
      </w:r>
      <w:r>
        <w:rPr>
          <w:rFonts w:cs="Arial" w:ascii="Times New Roman" w:hAnsi="Times New Roman"/>
          <w:spacing w:val="-1"/>
          <w:sz w:val="28"/>
          <w:szCs w:val="28"/>
        </w:rPr>
        <w:t xml:space="preserve">роводит комплексное обследование игрового и спортивного оборудования </w:t>
      </w:r>
      <w:r>
        <w:rPr>
          <w:rFonts w:cs="Arial" w:ascii="Times New Roman" w:hAnsi="Times New Roman"/>
          <w:spacing w:val="5"/>
          <w:sz w:val="28"/>
          <w:szCs w:val="28"/>
        </w:rPr>
        <w:t xml:space="preserve">(осмотр его технического состояния, целостности конструкции, состояния </w:t>
      </w:r>
      <w:r>
        <w:rPr>
          <w:rFonts w:cs="Arial" w:ascii="Times New Roman" w:hAnsi="Times New Roman"/>
          <w:sz w:val="28"/>
          <w:szCs w:val="28"/>
        </w:rPr>
        <w:t xml:space="preserve">сварных швов, мест крепления и крепежных деталей, надёжности установки, качества лакокрасочных покрытий, габаритных размеров и внешнего вида). </w:t>
      </w:r>
    </w:p>
    <w:p>
      <w:pPr>
        <w:pStyle w:val="Normal"/>
        <w:ind w:hanging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Quote"/>
        <w:spacing w:before="0" w:after="0"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i w:val="false"/>
          <w:sz w:val="28"/>
          <w:szCs w:val="28"/>
        </w:rPr>
        <w:t>Глава 4.</w:t>
      </w:r>
    </w:p>
    <w:p>
      <w:pPr>
        <w:pStyle w:val="Quote"/>
        <w:spacing w:before="0" w:after="0"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i w:val="false"/>
          <w:sz w:val="28"/>
          <w:szCs w:val="28"/>
        </w:rPr>
        <w:t xml:space="preserve"> </w:t>
      </w:r>
      <w:r>
        <w:rPr>
          <w:rFonts w:cs="Arial" w:ascii="Times New Roman" w:hAnsi="Times New Roman"/>
          <w:i w:val="false"/>
          <w:sz w:val="28"/>
          <w:szCs w:val="28"/>
        </w:rPr>
        <w:t xml:space="preserve">Состав, порядок формирования </w:t>
      </w:r>
    </w:p>
    <w:p>
      <w:pPr>
        <w:pStyle w:val="Quote"/>
        <w:spacing w:before="0" w:after="0"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i w:val="false"/>
          <w:sz w:val="28"/>
          <w:szCs w:val="28"/>
        </w:rPr>
        <w:t>Комиссии и полномочия членов Комиссии</w:t>
      </w:r>
    </w:p>
    <w:p>
      <w:pPr>
        <w:pStyle w:val="Quote"/>
        <w:spacing w:before="0" w:after="0"/>
        <w:ind w:hanging="0"/>
        <w:jc w:val="center"/>
        <w:rPr>
          <w:rFonts w:ascii="Times New Roman" w:hAnsi="Times New Roman" w:cs="Arial"/>
          <w:i w:val="false"/>
          <w:i w:val="false"/>
          <w:sz w:val="28"/>
          <w:szCs w:val="28"/>
        </w:rPr>
      </w:pPr>
      <w:r>
        <w:rPr>
          <w:rFonts w:cs="Arial" w:ascii="Times New Roman" w:hAnsi="Times New Roman"/>
          <w:i w:val="false"/>
          <w:sz w:val="28"/>
          <w:szCs w:val="28"/>
        </w:rPr>
      </w:r>
    </w:p>
    <w:p>
      <w:pPr>
        <w:pStyle w:val="Quote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i w:val="false"/>
          <w:sz w:val="28"/>
          <w:szCs w:val="28"/>
        </w:rPr>
        <w:t xml:space="preserve">4.1. Комиссия формируется в составе председателя Комиссии и </w:t>
      </w:r>
      <w:r>
        <w:rPr>
          <w:rFonts w:cs="Arial" w:ascii="Times New Roman" w:hAnsi="Times New Roman"/>
          <w:i w:val="false"/>
          <w:spacing w:val="10"/>
          <w:sz w:val="28"/>
          <w:szCs w:val="28"/>
        </w:rPr>
        <w:t xml:space="preserve">членов Комиссии, с привлечением. </w:t>
      </w:r>
    </w:p>
    <w:p>
      <w:pPr>
        <w:pStyle w:val="Quote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i w:val="false"/>
          <w:spacing w:val="10"/>
          <w:sz w:val="28"/>
          <w:szCs w:val="28"/>
        </w:rPr>
        <w:t>4.2. В состав Комиссии допускается привлекать специализированную организацию по изготовлению детского игрового и спортивного оборудования для выдачи технического заключения о его состоянии.</w:t>
      </w:r>
    </w:p>
    <w:p>
      <w:pPr>
        <w:pStyle w:val="Quote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i w:val="false"/>
          <w:spacing w:val="3"/>
          <w:sz w:val="28"/>
          <w:szCs w:val="28"/>
        </w:rPr>
        <w:t>4.3. Члены Комиссии имеют право знакомиться с документами и материалами, касающимися деятельности Комиссии.</w:t>
      </w:r>
    </w:p>
    <w:p>
      <w:pPr>
        <w:pStyle w:val="Quote"/>
        <w:ind w:hanging="0"/>
        <w:jc w:val="both"/>
        <w:rPr>
          <w:rFonts w:ascii="Times New Roman" w:hAnsi="Times New Roman" w:cs="Arial"/>
          <w:i w:val="false"/>
          <w:i w:val="false"/>
          <w:spacing w:val="3"/>
          <w:sz w:val="28"/>
          <w:szCs w:val="28"/>
        </w:rPr>
      </w:pPr>
      <w:r>
        <w:rPr>
          <w:rFonts w:cs="Arial" w:ascii="Times New Roman" w:hAnsi="Times New Roman"/>
          <w:i w:val="false"/>
          <w:spacing w:val="3"/>
          <w:sz w:val="28"/>
          <w:szCs w:val="28"/>
        </w:rPr>
      </w:r>
    </w:p>
    <w:p>
      <w:pPr>
        <w:pStyle w:val="Quote"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i w:val="false"/>
          <w:spacing w:val="3"/>
          <w:sz w:val="28"/>
          <w:szCs w:val="28"/>
        </w:rPr>
        <w:t>Глава 5. Организация работы Комиссии</w:t>
      </w:r>
    </w:p>
    <w:p>
      <w:pPr>
        <w:pStyle w:val="Quote"/>
        <w:ind w:hanging="0"/>
        <w:jc w:val="both"/>
        <w:rPr>
          <w:rFonts w:ascii="Times New Roman" w:hAnsi="Times New Roman" w:cs="Arial"/>
          <w:i w:val="false"/>
          <w:i w:val="false"/>
          <w:spacing w:val="3"/>
          <w:sz w:val="28"/>
          <w:szCs w:val="28"/>
        </w:rPr>
      </w:pPr>
      <w:r>
        <w:rPr>
          <w:rFonts w:cs="Arial" w:ascii="Times New Roman" w:hAnsi="Times New Roman"/>
          <w:i w:val="false"/>
          <w:spacing w:val="3"/>
          <w:sz w:val="28"/>
          <w:szCs w:val="28"/>
        </w:rPr>
      </w:r>
    </w:p>
    <w:p>
      <w:pPr>
        <w:pStyle w:val="Normal"/>
        <w:spacing w:before="0" w:after="100"/>
        <w:ind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Arial" w:ascii="Times New Roman" w:hAnsi="Times New Roman"/>
          <w:b w:val="false"/>
          <w:bCs w:val="false"/>
          <w:sz w:val="28"/>
          <w:szCs w:val="28"/>
        </w:rPr>
        <w:t>Основными формами работы являются:</w:t>
      </w:r>
    </w:p>
    <w:p>
      <w:pPr>
        <w:pStyle w:val="Normal"/>
        <w:spacing w:before="0" w:after="100"/>
        <w:ind w:hanging="0"/>
        <w:jc w:val="both"/>
        <w:rPr/>
      </w:pPr>
      <w:r>
        <w:rPr>
          <w:rFonts w:cs="Arial" w:ascii="Times New Roman" w:hAnsi="Times New Roman"/>
          <w:sz w:val="28"/>
          <w:szCs w:val="28"/>
        </w:rPr>
        <w:t xml:space="preserve">5.1. Обследования </w:t>
      </w:r>
      <w:r>
        <w:rPr>
          <w:rFonts w:eastAsia="Times New Roman" w:cs="Arial" w:ascii="Times New Roman" w:hAnsi="Times New Roman"/>
          <w:b w:val="false"/>
          <w:bCs w:val="false"/>
          <w:spacing w:val="3"/>
          <w:sz w:val="28"/>
          <w:szCs w:val="28"/>
          <w:lang w:eastAsia="ar-SA"/>
        </w:rPr>
        <w:t>детского игрового оборудования</w:t>
      </w:r>
      <w:r>
        <w:rPr>
          <w:rFonts w:eastAsia="Times New Roman" w:cs="Arial" w:ascii="Times New Roman" w:hAnsi="Times New Roman"/>
          <w:b w:val="false"/>
          <w:bCs w:val="false"/>
          <w:sz w:val="28"/>
          <w:szCs w:val="28"/>
          <w:lang w:eastAsia="ru-RU"/>
        </w:rPr>
        <w:t>, установленного</w:t>
      </w:r>
      <w:r>
        <w:rPr>
          <w:rFonts w:cs="Arial" w:ascii="Times New Roman" w:hAnsi="Times New Roman"/>
          <w:sz w:val="28"/>
          <w:szCs w:val="28"/>
        </w:rPr>
        <w:t xml:space="preserve"> на  территории Федоровского сельского поселения, которые проводятся ежегодно. </w:t>
      </w:r>
    </w:p>
    <w:p>
      <w:pPr>
        <w:pStyle w:val="Normal"/>
        <w:spacing w:before="0" w:after="10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5.2. В случае необходимости могут проводиться внеплановые обследования детских и спортивных площадок.</w:t>
      </w:r>
    </w:p>
    <w:p>
      <w:pPr>
        <w:pStyle w:val="Normal"/>
        <w:spacing w:before="0" w:after="100"/>
        <w:ind w:hanging="0"/>
        <w:jc w:val="both"/>
        <w:rPr/>
      </w:pPr>
      <w:r>
        <w:rPr>
          <w:rFonts w:cs="Arial" w:ascii="Times New Roman" w:hAnsi="Times New Roman"/>
          <w:sz w:val="28"/>
          <w:szCs w:val="28"/>
        </w:rPr>
        <w:t xml:space="preserve">5.3. </w:t>
      </w:r>
      <w:r>
        <w:rPr>
          <w:rFonts w:cs="Arial" w:ascii="Times New Roman" w:hAnsi="Times New Roman"/>
          <w:spacing w:val="2"/>
          <w:sz w:val="28"/>
          <w:szCs w:val="28"/>
        </w:rPr>
        <w:t xml:space="preserve">Комиссия по окончании обследования подготавливает заключение (акт), </w:t>
      </w:r>
      <w:r>
        <w:rPr>
          <w:rFonts w:cs="Arial" w:ascii="Times New Roman" w:hAnsi="Times New Roman"/>
          <w:spacing w:val="8"/>
          <w:sz w:val="28"/>
          <w:szCs w:val="28"/>
        </w:rPr>
        <w:t xml:space="preserve">которое должно содержать обоснованные выводы о соответствии </w:t>
      </w:r>
      <w:r>
        <w:rPr>
          <w:rFonts w:cs="Arial" w:ascii="Times New Roman" w:hAnsi="Times New Roman"/>
          <w:spacing w:val="5"/>
          <w:sz w:val="28"/>
          <w:szCs w:val="28"/>
        </w:rPr>
        <w:t xml:space="preserve">(несоответствии) технического состояния </w:t>
      </w:r>
      <w:r>
        <w:rPr>
          <w:rFonts w:eastAsia="Times New Roman" w:cs="Arial" w:ascii="Times New Roman" w:hAnsi="Times New Roman"/>
          <w:b w:val="false"/>
          <w:bCs w:val="false"/>
          <w:spacing w:val="3"/>
          <w:sz w:val="28"/>
          <w:szCs w:val="28"/>
          <w:lang w:eastAsia="ar-SA"/>
        </w:rPr>
        <w:t>детского игрового оборудования</w:t>
      </w:r>
      <w:r>
        <w:rPr>
          <w:rFonts w:eastAsia="Times New Roman" w:cs="Arial" w:ascii="Times New Roman" w:hAnsi="Times New Roman"/>
          <w:b w:val="false"/>
          <w:bCs w:val="false"/>
          <w:spacing w:val="5"/>
          <w:sz w:val="28"/>
          <w:szCs w:val="28"/>
          <w:lang w:eastAsia="ru-RU"/>
        </w:rPr>
        <w:t xml:space="preserve">, </w:t>
      </w:r>
      <w:r>
        <w:rPr>
          <w:rFonts w:cs="Arial" w:ascii="Times New Roman" w:hAnsi="Times New Roman"/>
          <w:spacing w:val="8"/>
          <w:sz w:val="28"/>
          <w:szCs w:val="28"/>
        </w:rPr>
        <w:t xml:space="preserve"> законодательным и иным нормативным правовым актам </w:t>
      </w:r>
      <w:r>
        <w:rPr>
          <w:rFonts w:cs="Arial" w:ascii="Times New Roman" w:hAnsi="Times New Roman"/>
          <w:spacing w:val="7"/>
          <w:sz w:val="28"/>
          <w:szCs w:val="28"/>
        </w:rPr>
        <w:t xml:space="preserve">Российской Федерации в сфере технического регулирования, </w:t>
      </w:r>
      <w:r>
        <w:rPr>
          <w:rFonts w:cs="Arial" w:ascii="Times New Roman" w:hAnsi="Times New Roman"/>
          <w:spacing w:val="-1"/>
          <w:sz w:val="28"/>
          <w:szCs w:val="28"/>
        </w:rPr>
        <w:t xml:space="preserve"> для последующего принятия соответствующих мер.</w:t>
      </w:r>
    </w:p>
    <w:p>
      <w:pPr>
        <w:pStyle w:val="Normal"/>
        <w:spacing w:before="0" w:after="10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5.4. </w:t>
      </w:r>
      <w:r>
        <w:rPr>
          <w:rFonts w:cs="Arial" w:ascii="Times New Roman" w:hAnsi="Times New Roman"/>
          <w:spacing w:val="11"/>
          <w:sz w:val="28"/>
          <w:szCs w:val="28"/>
        </w:rPr>
        <w:t xml:space="preserve">Члены Комиссии, не согласные с принятым Комиссией заключением, имеют право в письменной форме изложить свое особое </w:t>
      </w:r>
      <w:r>
        <w:rPr>
          <w:rFonts w:cs="Arial" w:ascii="Times New Roman" w:hAnsi="Times New Roman"/>
          <w:sz w:val="28"/>
          <w:szCs w:val="28"/>
        </w:rPr>
        <w:t xml:space="preserve">мнение, которое прилагается к заключению Комиссии. </w:t>
      </w:r>
    </w:p>
    <w:p>
      <w:pPr>
        <w:pStyle w:val="Normal"/>
        <w:spacing w:before="0" w:after="10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5.5 Комиссия несет ответственность за принятие решений в пределах </w:t>
      </w:r>
      <w:r>
        <w:rPr>
          <w:rFonts w:cs="Arial" w:ascii="Times New Roman" w:hAnsi="Times New Roman"/>
          <w:spacing w:val="13"/>
          <w:sz w:val="28"/>
          <w:szCs w:val="28"/>
        </w:rPr>
        <w:t xml:space="preserve">установленной компетентности и в соответствии с действующим законодательством. </w:t>
      </w:r>
    </w:p>
    <w:p>
      <w:pPr>
        <w:pStyle w:val="Style22"/>
        <w:ind w:hanging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Style22"/>
        <w:ind w:hanging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ind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ind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ind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ind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ind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ind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ind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ind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ind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ind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ind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ind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ind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ind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ind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ind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ind w:hanging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Normal"/>
        <w:spacing w:before="0" w:after="0"/>
        <w:ind w:hanging="0"/>
        <w:jc w:val="right"/>
        <w:rPr/>
      </w:pPr>
      <w:r>
        <w:rPr>
          <w:rFonts w:cs="Arial" w:ascii="Times New Roman" w:hAnsi="Times New Roman"/>
          <w:sz w:val="28"/>
          <w:szCs w:val="28"/>
        </w:rPr>
        <w:t>Приложение № 3</w:t>
      </w:r>
    </w:p>
    <w:p>
      <w:pPr>
        <w:pStyle w:val="Normal"/>
        <w:spacing w:before="0" w:after="0"/>
        <w:ind w:hanging="0"/>
        <w:jc w:val="right"/>
        <w:rPr/>
      </w:pPr>
      <w:r>
        <w:rPr>
          <w:rFonts w:cs="Arial" w:ascii="Times New Roman" w:hAnsi="Times New Roman"/>
          <w:sz w:val="28"/>
          <w:szCs w:val="28"/>
        </w:rPr>
        <w:t>к постановлению</w:t>
      </w:r>
    </w:p>
    <w:p>
      <w:pPr>
        <w:pStyle w:val="Normal"/>
        <w:spacing w:before="0" w:after="0"/>
        <w:ind w:hanging="0"/>
        <w:jc w:val="right"/>
        <w:rPr/>
      </w:pPr>
      <w:r>
        <w:rPr>
          <w:rFonts w:cs="Arial" w:ascii="Times New Roman" w:hAnsi="Times New Roman"/>
          <w:sz w:val="28"/>
          <w:szCs w:val="28"/>
        </w:rPr>
        <w:t xml:space="preserve"> </w:t>
      </w:r>
      <w:r>
        <w:rPr>
          <w:rFonts w:cs="Arial" w:ascii="Times New Roman" w:hAnsi="Times New Roman"/>
          <w:sz w:val="28"/>
          <w:szCs w:val="28"/>
        </w:rPr>
        <w:t xml:space="preserve">администрации Федоровского </w:t>
      </w:r>
    </w:p>
    <w:p>
      <w:pPr>
        <w:pStyle w:val="Normal"/>
        <w:spacing w:before="0" w:after="0"/>
        <w:ind w:hanging="0"/>
        <w:jc w:val="right"/>
        <w:rPr/>
      </w:pPr>
      <w:r>
        <w:rPr>
          <w:rFonts w:cs="Arial" w:ascii="Times New Roman" w:hAnsi="Times New Roman"/>
          <w:sz w:val="28"/>
          <w:szCs w:val="28"/>
        </w:rPr>
        <w:t xml:space="preserve">сельского поселения </w:t>
      </w:r>
    </w:p>
    <w:p>
      <w:pPr>
        <w:pStyle w:val="Normal"/>
        <w:spacing w:before="0" w:after="0"/>
        <w:ind w:hanging="0"/>
        <w:jc w:val="right"/>
        <w:rPr>
          <w:u w:val="none"/>
        </w:rPr>
      </w:pPr>
      <w:r>
        <w:rPr>
          <w:rFonts w:cs="Arial" w:ascii="Times New Roman" w:hAnsi="Times New Roman"/>
          <w:sz w:val="28"/>
          <w:szCs w:val="28"/>
          <w:u w:val="none"/>
        </w:rPr>
        <w:t xml:space="preserve">от </w:t>
      </w:r>
      <w:r>
        <w:rPr>
          <w:rFonts w:cs="Arial" w:ascii="Times New Roman" w:hAnsi="Times New Roman"/>
          <w:sz w:val="28"/>
          <w:szCs w:val="28"/>
          <w:u w:val="none"/>
        </w:rPr>
        <w:t xml:space="preserve">12.02.2018 г. </w:t>
      </w:r>
      <w:r>
        <w:rPr>
          <w:rFonts w:cs="Arial" w:ascii="Times New Roman" w:hAnsi="Times New Roman"/>
          <w:sz w:val="28"/>
          <w:szCs w:val="28"/>
          <w:u w:val="none"/>
        </w:rPr>
        <w:t xml:space="preserve">№ </w:t>
      </w:r>
      <w:r>
        <w:rPr>
          <w:rFonts w:cs="Arial" w:ascii="Times New Roman" w:hAnsi="Times New Roman"/>
          <w:sz w:val="28"/>
          <w:szCs w:val="28"/>
          <w:u w:val="none"/>
        </w:rPr>
        <w:t>18</w:t>
      </w:r>
    </w:p>
    <w:p>
      <w:pPr>
        <w:pStyle w:val="Style22"/>
        <w:ind w:hanging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Style22"/>
        <w:ind w:hanging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Normal"/>
        <w:spacing w:before="0" w:after="0"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30"/>
          <w:szCs w:val="30"/>
        </w:rPr>
        <w:t>План-график</w:t>
      </w:r>
    </w:p>
    <w:p>
      <w:pPr>
        <w:pStyle w:val="Normal"/>
        <w:spacing w:before="0" w:after="0"/>
        <w:ind w:hanging="0"/>
        <w:jc w:val="center"/>
        <w:rPr>
          <w:sz w:val="30"/>
          <w:szCs w:val="30"/>
        </w:rPr>
      </w:pPr>
      <w:r>
        <w:rPr>
          <w:rFonts w:cs="Arial" w:ascii="Times New Roman" w:hAnsi="Times New Roman"/>
          <w:sz w:val="30"/>
          <w:szCs w:val="30"/>
        </w:rPr>
        <w:t>осмотров детских игровых элементов 2017-2020 гг.</w:t>
      </w:r>
    </w:p>
    <w:p>
      <w:pPr>
        <w:pStyle w:val="Normal"/>
        <w:spacing w:before="0" w:after="0"/>
        <w:ind w:hanging="0"/>
        <w:jc w:val="center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tbl>
      <w:tblPr>
        <w:tblW w:w="10348" w:type="dxa"/>
        <w:jc w:val="left"/>
        <w:tblInd w:w="-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2124"/>
        <w:gridCol w:w="3402"/>
        <w:gridCol w:w="4822"/>
      </w:tblGrid>
      <w:tr>
        <w:trPr/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57"/>
              <w:ind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57"/>
              <w:ind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b/>
                <w:bCs/>
                <w:sz w:val="28"/>
                <w:szCs w:val="28"/>
              </w:rPr>
              <w:t>Период</w:t>
            </w:r>
          </w:p>
          <w:p>
            <w:pPr>
              <w:pStyle w:val="Normal"/>
              <w:spacing w:before="0" w:after="57"/>
              <w:ind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b/>
                <w:bCs/>
                <w:sz w:val="28"/>
                <w:szCs w:val="28"/>
              </w:rPr>
              <w:t>проведения  проверки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57"/>
              <w:ind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b/>
                <w:bCs/>
                <w:sz w:val="28"/>
                <w:szCs w:val="28"/>
              </w:rPr>
              <w:t>Адрес нахождения</w:t>
            </w:r>
          </w:p>
          <w:p>
            <w:pPr>
              <w:pStyle w:val="Normal"/>
              <w:spacing w:before="0" w:after="57"/>
              <w:ind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b/>
                <w:bCs/>
                <w:sz w:val="28"/>
                <w:szCs w:val="28"/>
              </w:rPr>
              <w:t>Детской площадки</w:t>
            </w:r>
          </w:p>
        </w:tc>
      </w:tr>
      <w:tr>
        <w:trPr/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57"/>
              <w:ind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ind w:hanging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 xml:space="preserve">Март – Апрель 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12" w:before="0" w:after="0"/>
              <w:ind w:hanging="0"/>
              <w:jc w:val="both"/>
              <w:rPr/>
            </w:pPr>
            <w:r>
              <w:rPr>
                <w:rFonts w:cs="Arial" w:ascii="Times New Roman" w:hAnsi="Times New Roman"/>
                <w:sz w:val="28"/>
                <w:szCs w:val="28"/>
              </w:rPr>
              <w:t>с.Федоровка ул. Жукова 6</w:t>
            </w:r>
          </w:p>
          <w:p>
            <w:pPr>
              <w:pStyle w:val="Normal"/>
              <w:spacing w:lineRule="auto" w:line="312" w:before="0" w:after="0"/>
              <w:ind w:hanging="0"/>
              <w:jc w:val="both"/>
              <w:rPr/>
            </w:pPr>
            <w:r>
              <w:rPr>
                <w:rFonts w:cs="Arial" w:ascii="Times New Roman" w:hAnsi="Times New Roman"/>
                <w:sz w:val="28"/>
                <w:szCs w:val="28"/>
              </w:rPr>
              <w:t>с.Федоровка ул. Северная 4</w:t>
            </w:r>
          </w:p>
        </w:tc>
      </w:tr>
      <w:tr>
        <w:trPr/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ind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ind w:hanging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 xml:space="preserve">Март – Апрель 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12" w:before="0" w:after="0"/>
              <w:ind w:hanging="0"/>
              <w:jc w:val="both"/>
              <w:rPr/>
            </w:pPr>
            <w:r>
              <w:rPr>
                <w:rFonts w:cs="Arial" w:ascii="Times New Roman" w:hAnsi="Times New Roman"/>
                <w:sz w:val="28"/>
                <w:szCs w:val="28"/>
              </w:rPr>
              <w:t>с.Федоровка ул. Ленина 69</w:t>
            </w:r>
          </w:p>
          <w:p>
            <w:pPr>
              <w:pStyle w:val="Normal"/>
              <w:spacing w:lineRule="auto" w:line="312" w:before="0" w:after="0"/>
              <w:ind w:hanging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ind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ind w:hanging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Апрель – Май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12" w:before="0" w:after="0"/>
              <w:ind w:hanging="0"/>
              <w:jc w:val="both"/>
              <w:rPr/>
            </w:pPr>
            <w:r>
              <w:rPr>
                <w:rFonts w:cs="Arial" w:ascii="Times New Roman" w:hAnsi="Times New Roman"/>
                <w:sz w:val="28"/>
                <w:szCs w:val="28"/>
              </w:rPr>
              <w:t xml:space="preserve">с.Ефремовка ул. Хорошилова 26 </w:t>
            </w:r>
          </w:p>
          <w:p>
            <w:pPr>
              <w:pStyle w:val="Normal"/>
              <w:spacing w:lineRule="auto" w:line="312" w:before="0" w:after="0"/>
              <w:ind w:hanging="0"/>
              <w:jc w:val="both"/>
              <w:rPr/>
            </w:pPr>
            <w:r>
              <w:rPr>
                <w:rFonts w:cs="Arial" w:ascii="Times New Roman" w:hAnsi="Times New Roman"/>
                <w:sz w:val="28"/>
                <w:szCs w:val="28"/>
              </w:rPr>
              <w:t>с.Ефремовка ул. Октябрьская 5</w:t>
            </w:r>
          </w:p>
        </w:tc>
      </w:tr>
      <w:tr>
        <w:trPr/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57"/>
              <w:ind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57"/>
              <w:ind w:hanging="0"/>
              <w:jc w:val="both"/>
              <w:rPr/>
            </w:pPr>
            <w:r>
              <w:rPr>
                <w:rFonts w:cs="Arial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12" w:before="0" w:after="57"/>
              <w:ind w:hanging="0"/>
              <w:jc w:val="both"/>
              <w:rPr/>
            </w:pPr>
            <w:r>
              <w:rPr>
                <w:rFonts w:cs="Arial" w:ascii="Times New Roman" w:hAnsi="Times New Roman"/>
                <w:sz w:val="28"/>
                <w:szCs w:val="28"/>
              </w:rPr>
              <w:t>х.Атамановка ул. Свободы 13-б</w:t>
            </w:r>
          </w:p>
          <w:p>
            <w:pPr>
              <w:pStyle w:val="Normal"/>
              <w:spacing w:lineRule="auto" w:line="312" w:before="0" w:after="57"/>
              <w:ind w:hanging="0"/>
              <w:jc w:val="both"/>
              <w:rPr/>
            </w:pPr>
            <w:r>
              <w:rPr>
                <w:rFonts w:cs="Arial" w:ascii="Times New Roman" w:hAnsi="Times New Roman"/>
                <w:sz w:val="28"/>
                <w:szCs w:val="28"/>
              </w:rPr>
              <w:t xml:space="preserve">х.Михайловка ул. Садовая </w:t>
            </w:r>
          </w:p>
        </w:tc>
      </w:tr>
      <w:tr>
        <w:trPr>
          <w:trHeight w:val="542" w:hRule="atLeast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ind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ind w:hanging="0"/>
              <w:jc w:val="both"/>
              <w:rPr/>
            </w:pPr>
            <w:r>
              <w:rPr>
                <w:rFonts w:cs="Arial"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57"/>
              <w:ind w:hanging="0"/>
              <w:jc w:val="both"/>
              <w:rPr>
                <w:rFonts w:cs="Arial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х.Чекилев ул. Солнечная 53 а</w:t>
            </w:r>
          </w:p>
          <w:p>
            <w:pPr>
              <w:pStyle w:val="Normal"/>
              <w:spacing w:lineRule="auto" w:line="276" w:before="0" w:after="57"/>
              <w:ind w:hanging="0"/>
              <w:jc w:val="both"/>
              <w:rPr>
                <w:rFonts w:cs="Arial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с. Малофедоровка ул.Заречная 32а</w:t>
            </w:r>
          </w:p>
        </w:tc>
      </w:tr>
    </w:tbl>
    <w:p>
      <w:pPr>
        <w:pStyle w:val="Normal"/>
        <w:spacing w:lineRule="auto" w:line="276" w:before="0" w:after="0"/>
        <w:ind w:left="-709" w:right="-426" w:hanging="0"/>
        <w:jc w:val="both"/>
        <w:rPr/>
      </w:pPr>
      <w:r>
        <w:rPr/>
      </w:r>
    </w:p>
    <w:p>
      <w:pPr>
        <w:pStyle w:val="Normal"/>
        <w:spacing w:lineRule="auto" w:line="276" w:before="0" w:after="0"/>
        <w:ind w:left="-709" w:right="-426" w:hanging="0"/>
        <w:jc w:val="both"/>
        <w:rPr/>
      </w:pPr>
      <w:r>
        <w:rPr/>
      </w:r>
    </w:p>
    <w:p>
      <w:pPr>
        <w:pStyle w:val="Normal"/>
        <w:spacing w:lineRule="auto" w:line="276" w:before="0" w:after="0"/>
        <w:ind w:left="-709" w:right="-426" w:hanging="0"/>
        <w:jc w:val="both"/>
        <w:rPr/>
      </w:pPr>
      <w:r>
        <w:rPr/>
      </w:r>
    </w:p>
    <w:p>
      <w:pPr>
        <w:pStyle w:val="Normal"/>
        <w:spacing w:lineRule="auto" w:line="276" w:before="0" w:after="0"/>
        <w:ind w:left="-709" w:right="-426" w:hanging="0"/>
        <w:jc w:val="both"/>
        <w:rPr/>
      </w:pPr>
      <w:r>
        <w:rPr/>
      </w:r>
    </w:p>
    <w:p>
      <w:pPr>
        <w:pStyle w:val="Normal"/>
        <w:spacing w:lineRule="auto" w:line="276" w:before="0" w:after="0"/>
        <w:ind w:left="-709" w:right="-426" w:hanging="0"/>
        <w:jc w:val="both"/>
        <w:rPr/>
      </w:pPr>
      <w:r>
        <w:rPr/>
      </w:r>
    </w:p>
    <w:p>
      <w:pPr>
        <w:pStyle w:val="Normal"/>
        <w:spacing w:lineRule="auto" w:line="276" w:before="0" w:after="0"/>
        <w:ind w:left="-709" w:right="-426" w:hanging="0"/>
        <w:jc w:val="both"/>
        <w:rPr/>
      </w:pPr>
      <w:r>
        <w:rPr/>
      </w:r>
    </w:p>
    <w:p>
      <w:pPr>
        <w:pStyle w:val="Normal"/>
        <w:spacing w:lineRule="auto" w:line="276" w:before="0" w:after="0"/>
        <w:ind w:left="-709" w:right="-426" w:hanging="0"/>
        <w:jc w:val="both"/>
        <w:rPr/>
      </w:pPr>
      <w:r>
        <w:rPr/>
      </w:r>
    </w:p>
    <w:p>
      <w:pPr>
        <w:pStyle w:val="Normal"/>
        <w:spacing w:lineRule="auto" w:line="276" w:before="0" w:after="0"/>
        <w:ind w:left="-709" w:right="-426" w:hanging="0"/>
        <w:jc w:val="both"/>
        <w:rPr/>
      </w:pPr>
      <w:r>
        <w:rPr/>
      </w:r>
    </w:p>
    <w:p>
      <w:pPr>
        <w:pStyle w:val="Normal"/>
        <w:spacing w:lineRule="auto" w:line="276" w:before="0" w:after="0"/>
        <w:ind w:left="-709" w:right="-426" w:hanging="0"/>
        <w:jc w:val="both"/>
        <w:rPr/>
      </w:pPr>
      <w:r>
        <w:rPr/>
      </w:r>
    </w:p>
    <w:p>
      <w:pPr>
        <w:pStyle w:val="Normal"/>
        <w:spacing w:lineRule="auto" w:line="276" w:before="0" w:after="0"/>
        <w:ind w:left="-709" w:right="-426" w:hanging="0"/>
        <w:jc w:val="both"/>
        <w:rPr/>
      </w:pPr>
      <w:r>
        <w:rPr/>
      </w:r>
    </w:p>
    <w:p>
      <w:pPr>
        <w:pStyle w:val="Normal"/>
        <w:spacing w:lineRule="auto" w:line="276" w:before="0" w:after="0"/>
        <w:ind w:left="-709" w:right="-426" w:hanging="0"/>
        <w:jc w:val="both"/>
        <w:rPr/>
      </w:pPr>
      <w:r>
        <w:rPr/>
      </w:r>
    </w:p>
    <w:p>
      <w:pPr>
        <w:pStyle w:val="Normal"/>
        <w:spacing w:lineRule="auto" w:line="276" w:before="0" w:after="0"/>
        <w:ind w:left="-709" w:right="-426" w:hanging="0"/>
        <w:jc w:val="both"/>
        <w:rPr/>
      </w:pPr>
      <w:r>
        <w:rPr/>
      </w:r>
    </w:p>
    <w:p>
      <w:pPr>
        <w:pStyle w:val="Normal"/>
        <w:spacing w:lineRule="auto" w:line="276" w:before="0" w:after="0"/>
        <w:ind w:left="-709" w:right="-426" w:hanging="0"/>
        <w:jc w:val="both"/>
        <w:rPr/>
      </w:pPr>
      <w:r>
        <w:rPr/>
      </w:r>
    </w:p>
    <w:p>
      <w:pPr>
        <w:pStyle w:val="Normal"/>
        <w:spacing w:lineRule="auto" w:line="276" w:before="0" w:after="0"/>
        <w:ind w:left="-709" w:right="-426" w:hanging="0"/>
        <w:jc w:val="both"/>
        <w:rPr/>
      </w:pPr>
      <w:r>
        <w:rPr/>
      </w:r>
    </w:p>
    <w:p>
      <w:pPr>
        <w:pStyle w:val="Normal"/>
        <w:spacing w:lineRule="auto" w:line="276" w:before="0" w:after="0"/>
        <w:ind w:left="-709" w:right="-426" w:hanging="0"/>
        <w:jc w:val="both"/>
        <w:rPr/>
      </w:pPr>
      <w:r>
        <w:rPr/>
      </w:r>
    </w:p>
    <w:p>
      <w:pPr>
        <w:pStyle w:val="Normal"/>
        <w:spacing w:lineRule="auto" w:line="276" w:before="0" w:after="0"/>
        <w:ind w:left="-709" w:right="-426" w:hanging="0"/>
        <w:jc w:val="both"/>
        <w:rPr/>
      </w:pPr>
      <w:r>
        <w:rPr/>
      </w:r>
    </w:p>
    <w:p>
      <w:pPr>
        <w:pStyle w:val="Normal"/>
        <w:spacing w:lineRule="auto" w:line="276" w:before="0" w:after="0"/>
        <w:ind w:left="-709" w:right="-426" w:hanging="0"/>
        <w:jc w:val="both"/>
        <w:rPr/>
      </w:pPr>
      <w:r>
        <w:rPr/>
      </w:r>
    </w:p>
    <w:p>
      <w:pPr>
        <w:pStyle w:val="Normal"/>
        <w:spacing w:lineRule="auto" w:line="276" w:before="0" w:after="0"/>
        <w:ind w:left="-709" w:right="-426" w:hanging="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134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42569702"/>
    </w:sdtPr>
    <w:sdtContent>
      <w:p>
        <w:pPr>
          <w:pStyle w:val="Style22"/>
          <w:jc w:val="center"/>
          <w:rPr/>
        </w:pPr>
        <w:r>
          <w:rPr/>
        </w:r>
      </w:p>
      <w:p>
        <w:pPr>
          <w:pStyle w:val="Style22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ae73d5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ae73d5"/>
    <w:rPr/>
  </w:style>
  <w:style w:type="character" w:styleId="Style16">
    <w:name w:val="Интернет-ссылка"/>
    <w:basedOn w:val="DefaultParagraphFont"/>
    <w:uiPriority w:val="99"/>
    <w:unhideWhenUsed/>
    <w:rsid w:val="00e75a47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/>
      <w:i w:val="false"/>
      <w:sz w:val="28"/>
    </w:rPr>
  </w:style>
  <w:style w:type="character" w:styleId="ListLabel2">
    <w:name w:val="ListLabel 2"/>
    <w:qFormat/>
    <w:rPr>
      <w:i w:val="false"/>
    </w:rPr>
  </w:style>
  <w:style w:type="character" w:styleId="ListLabel3">
    <w:name w:val="ListLabel 3"/>
    <w:qFormat/>
    <w:rPr>
      <w:i w:val="false"/>
      <w:sz w:val="28"/>
    </w:rPr>
  </w:style>
  <w:style w:type="character" w:styleId="ListLabel4">
    <w:name w:val="ListLabel 4"/>
    <w:qFormat/>
    <w:rPr>
      <w:i w:val="false"/>
    </w:rPr>
  </w:style>
  <w:style w:type="character" w:styleId="ListLabel5">
    <w:name w:val="ListLabel 5"/>
    <w:qFormat/>
    <w:rPr>
      <w:i w:val="false"/>
      <w:sz w:val="28"/>
    </w:rPr>
  </w:style>
  <w:style w:type="character" w:styleId="ListLabel6">
    <w:name w:val="ListLabel 6"/>
    <w:qFormat/>
    <w:rPr>
      <w:i w:val="false"/>
    </w:rPr>
  </w:style>
  <w:style w:type="character" w:styleId="ListLabel7">
    <w:name w:val="ListLabel 7"/>
    <w:qFormat/>
    <w:rPr>
      <w:i w:val="false"/>
      <w:sz w:val="28"/>
    </w:rPr>
  </w:style>
  <w:style w:type="character" w:styleId="ListLabel8">
    <w:name w:val="ListLabel 8"/>
    <w:qFormat/>
    <w:rPr>
      <w:i w:val="false"/>
    </w:rPr>
  </w:style>
  <w:style w:type="character" w:styleId="ListLabel9">
    <w:name w:val="ListLabel 9"/>
    <w:qFormat/>
    <w:rPr>
      <w:i w:val="false"/>
      <w:sz w:val="28"/>
    </w:rPr>
  </w:style>
  <w:style w:type="character" w:styleId="ListLabel10">
    <w:name w:val="ListLabel 10"/>
    <w:qFormat/>
    <w:rPr>
      <w:i w:val="fals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1742b"/>
    <w:pPr>
      <w:spacing w:before="0" w:after="200"/>
      <w:ind w:left="720" w:hanging="0"/>
      <w:contextualSpacing/>
    </w:pPr>
    <w:rPr/>
  </w:style>
  <w:style w:type="paragraph" w:styleId="Style22">
    <w:name w:val="Header"/>
    <w:basedOn w:val="Normal"/>
    <w:link w:val="a5"/>
    <w:uiPriority w:val="99"/>
    <w:unhideWhenUsed/>
    <w:rsid w:val="00ae73d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ae73d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Quote">
    <w:name w:val="Quote"/>
    <w:basedOn w:val="Normal"/>
    <w:qFormat/>
    <w:pPr/>
    <w:rPr>
      <w:i/>
      <w:iCs/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75a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Application>LibreOffice/5.3.2.2$Windows_x86 LibreOffice_project/6cd4f1ef626f15116896b1d8e1398b56da0d0ee1</Application>
  <Pages>6</Pages>
  <Words>674</Words>
  <Characters>4938</Characters>
  <CharactersWithSpaces>5773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2017-08-10T14:20:00Z</dcterms:created>
  <dc:creator>Любовь Шпорт</dc:creator>
  <dc:description/>
  <dc:language>ru-RU</dc:language>
  <cp:lastModifiedBy/>
  <cp:lastPrinted>2018-02-12T12:06:37Z</cp:lastPrinted>
  <dcterms:modified xsi:type="dcterms:W3CDTF">2018-02-12T12:07:25Z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