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62F" w:rsidRPr="004D0929" w:rsidRDefault="00C9762F" w:rsidP="00C9762F">
      <w:pPr>
        <w:pStyle w:val="Postan"/>
        <w:ind w:right="481"/>
        <w:rPr>
          <w:b/>
          <w:sz w:val="22"/>
          <w:szCs w:val="22"/>
        </w:rPr>
      </w:pPr>
      <w:r w:rsidRPr="004D0929">
        <w:rPr>
          <w:noProof/>
          <w:sz w:val="22"/>
          <w:szCs w:val="22"/>
          <w:lang w:eastAsia="ru-RU"/>
        </w:rPr>
        <w:drawing>
          <wp:inline distT="0" distB="0" distL="0" distR="0" wp14:anchorId="6819D459" wp14:editId="41F4512B">
            <wp:extent cx="704850" cy="923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62F" w:rsidRPr="00C9762F" w:rsidRDefault="00C9762F" w:rsidP="00C9762F">
      <w:pPr>
        <w:spacing w:line="0" w:lineRule="atLeast"/>
        <w:jc w:val="center"/>
        <w:rPr>
          <w:b/>
          <w:sz w:val="32"/>
          <w:szCs w:val="32"/>
        </w:rPr>
      </w:pPr>
      <w:r w:rsidRPr="00C9762F">
        <w:rPr>
          <w:b/>
          <w:sz w:val="32"/>
          <w:szCs w:val="32"/>
        </w:rPr>
        <w:t>АДМИНИСТРАЦИЯ</w:t>
      </w:r>
    </w:p>
    <w:p w:rsidR="00C9762F" w:rsidRPr="00C9762F" w:rsidRDefault="00C9762F" w:rsidP="00C9762F">
      <w:pPr>
        <w:spacing w:line="0" w:lineRule="atLeast"/>
        <w:jc w:val="center"/>
        <w:rPr>
          <w:b/>
          <w:sz w:val="32"/>
          <w:szCs w:val="32"/>
        </w:rPr>
      </w:pPr>
      <w:r w:rsidRPr="00C9762F">
        <w:rPr>
          <w:b/>
          <w:sz w:val="32"/>
          <w:szCs w:val="32"/>
        </w:rPr>
        <w:t>Федоровского сельского поселения</w:t>
      </w:r>
    </w:p>
    <w:p w:rsidR="00C9762F" w:rsidRPr="00C9762F" w:rsidRDefault="00C9762F" w:rsidP="00C9762F">
      <w:pPr>
        <w:spacing w:line="0" w:lineRule="atLeast"/>
        <w:jc w:val="center"/>
        <w:rPr>
          <w:b/>
          <w:sz w:val="32"/>
          <w:szCs w:val="32"/>
        </w:rPr>
      </w:pPr>
      <w:r w:rsidRPr="00C9762F">
        <w:rPr>
          <w:b/>
          <w:sz w:val="32"/>
          <w:szCs w:val="32"/>
        </w:rPr>
        <w:t>Неклиновског</w:t>
      </w:r>
      <w:bookmarkStart w:id="0" w:name="_GoBack"/>
      <w:bookmarkEnd w:id="0"/>
      <w:r w:rsidRPr="00C9762F">
        <w:rPr>
          <w:b/>
          <w:sz w:val="32"/>
          <w:szCs w:val="32"/>
        </w:rPr>
        <w:t>о района Ростовской области</w:t>
      </w:r>
    </w:p>
    <w:p w:rsidR="00C9762F" w:rsidRPr="00C9762F" w:rsidRDefault="00C9762F" w:rsidP="00C9762F">
      <w:pPr>
        <w:spacing w:line="0" w:lineRule="atLeast"/>
        <w:rPr>
          <w:i/>
          <w:sz w:val="32"/>
          <w:szCs w:val="32"/>
        </w:rPr>
      </w:pPr>
    </w:p>
    <w:p w:rsidR="00C9762F" w:rsidRPr="00C9762F" w:rsidRDefault="00C9762F" w:rsidP="00C9762F">
      <w:pPr>
        <w:jc w:val="center"/>
        <w:rPr>
          <w:b/>
          <w:sz w:val="28"/>
          <w:szCs w:val="28"/>
        </w:rPr>
      </w:pPr>
      <w:r w:rsidRPr="00C9762F">
        <w:rPr>
          <w:b/>
          <w:sz w:val="28"/>
          <w:szCs w:val="28"/>
        </w:rPr>
        <w:t>ПОСТАНОВЛЕНИЕ</w:t>
      </w:r>
    </w:p>
    <w:p w:rsidR="00C9762F" w:rsidRPr="00C9762F" w:rsidRDefault="00C9762F" w:rsidP="00C9762F">
      <w:pPr>
        <w:jc w:val="center"/>
        <w:rPr>
          <w:sz w:val="28"/>
          <w:szCs w:val="28"/>
        </w:rPr>
      </w:pPr>
    </w:p>
    <w:p w:rsidR="00C9762F" w:rsidRPr="00C9762F" w:rsidRDefault="007315E5" w:rsidP="00C9762F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133DAC">
        <w:rPr>
          <w:sz w:val="28"/>
          <w:szCs w:val="28"/>
        </w:rPr>
        <w:t>17</w:t>
      </w:r>
      <w:r>
        <w:rPr>
          <w:sz w:val="28"/>
          <w:szCs w:val="28"/>
        </w:rPr>
        <w:t>» июня</w:t>
      </w:r>
      <w:r w:rsidR="00C9762F">
        <w:rPr>
          <w:sz w:val="28"/>
          <w:szCs w:val="28"/>
        </w:rPr>
        <w:t xml:space="preserve"> 201</w:t>
      </w:r>
      <w:r w:rsidR="006B05C5">
        <w:rPr>
          <w:sz w:val="28"/>
          <w:szCs w:val="28"/>
        </w:rPr>
        <w:t>6</w:t>
      </w:r>
      <w:r w:rsidR="00C9762F" w:rsidRPr="00C9762F">
        <w:rPr>
          <w:sz w:val="28"/>
          <w:szCs w:val="28"/>
        </w:rPr>
        <w:t xml:space="preserve"> г.           </w:t>
      </w:r>
      <w:r w:rsidR="00C9762F">
        <w:rPr>
          <w:sz w:val="28"/>
          <w:szCs w:val="28"/>
        </w:rPr>
        <w:t xml:space="preserve">                     № </w:t>
      </w:r>
      <w:r w:rsidR="00133DAC">
        <w:rPr>
          <w:sz w:val="28"/>
          <w:szCs w:val="28"/>
        </w:rPr>
        <w:t>68</w:t>
      </w:r>
      <w:r w:rsidR="00C9762F" w:rsidRPr="00C9762F">
        <w:rPr>
          <w:sz w:val="28"/>
          <w:szCs w:val="28"/>
        </w:rPr>
        <w:t xml:space="preserve">                                с. Федоровка </w:t>
      </w:r>
    </w:p>
    <w:p w:rsidR="00C9762F" w:rsidRPr="00C9762F" w:rsidRDefault="00C9762F" w:rsidP="00C9762F">
      <w:pPr>
        <w:jc w:val="center"/>
        <w:rPr>
          <w:sz w:val="28"/>
          <w:szCs w:val="28"/>
        </w:rPr>
      </w:pPr>
    </w:p>
    <w:p w:rsidR="00C9762F" w:rsidRPr="00C9762F" w:rsidRDefault="00C9762F" w:rsidP="00C9762F">
      <w:pPr>
        <w:rPr>
          <w:b/>
          <w:sz w:val="28"/>
          <w:szCs w:val="28"/>
        </w:rPr>
      </w:pPr>
    </w:p>
    <w:tbl>
      <w:tblPr>
        <w:tblStyle w:val="a5"/>
        <w:tblW w:w="0" w:type="auto"/>
        <w:tblInd w:w="588" w:type="dxa"/>
        <w:tblLook w:val="04A0" w:firstRow="1" w:lastRow="0" w:firstColumn="1" w:lastColumn="0" w:noHBand="0" w:noVBand="1"/>
      </w:tblPr>
      <w:tblGrid>
        <w:gridCol w:w="5495"/>
      </w:tblGrid>
      <w:tr w:rsidR="00C9762F" w:rsidTr="00A11489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C9762F" w:rsidRPr="00C9762F" w:rsidRDefault="00C9762F" w:rsidP="007315E5">
            <w:pPr>
              <w:jc w:val="both"/>
              <w:rPr>
                <w:rFonts w:eastAsia="DejaVu Sans" w:cs="DejaVu Sans"/>
                <w:b/>
                <w:bCs/>
                <w:kern w:val="1"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C9762F">
              <w:rPr>
                <w:b/>
                <w:sz w:val="28"/>
                <w:szCs w:val="28"/>
              </w:rPr>
              <w:t xml:space="preserve">О внесении изменений </w:t>
            </w:r>
            <w:r w:rsidRPr="00C9762F">
              <w:rPr>
                <w:rFonts w:eastAsia="DejaVu Sans" w:cs="DejaVu Sans"/>
                <w:b/>
                <w:bCs/>
                <w:kern w:val="1"/>
                <w:sz w:val="28"/>
                <w:szCs w:val="28"/>
              </w:rPr>
              <w:t>в Постановление</w:t>
            </w:r>
            <w:r>
              <w:rPr>
                <w:rFonts w:eastAsia="DejaVu Sans" w:cs="DejaVu Sans"/>
                <w:b/>
                <w:bCs/>
                <w:kern w:val="1"/>
                <w:sz w:val="28"/>
                <w:szCs w:val="28"/>
              </w:rPr>
              <w:t xml:space="preserve"> </w:t>
            </w:r>
            <w:r w:rsidR="00EC2E58">
              <w:rPr>
                <w:rFonts w:eastAsia="DejaVu Sans" w:cs="DejaVu Sans"/>
                <w:b/>
                <w:bCs/>
                <w:kern w:val="1"/>
                <w:sz w:val="28"/>
                <w:szCs w:val="28"/>
              </w:rPr>
              <w:t>Администрации</w:t>
            </w:r>
            <w:r w:rsidRPr="00C9762F">
              <w:rPr>
                <w:rFonts w:eastAsia="DejaVu Sans" w:cs="DejaVu Sans"/>
                <w:b/>
                <w:bCs/>
                <w:kern w:val="1"/>
                <w:sz w:val="28"/>
                <w:szCs w:val="28"/>
              </w:rPr>
              <w:t xml:space="preserve"> Федоровского сельского </w:t>
            </w:r>
            <w:r w:rsidR="007315E5">
              <w:rPr>
                <w:rFonts w:eastAsia="DejaVu Sans" w:cs="DejaVu Sans"/>
                <w:b/>
                <w:bCs/>
                <w:kern w:val="1"/>
                <w:sz w:val="28"/>
                <w:szCs w:val="28"/>
              </w:rPr>
              <w:t>поселения от 26</w:t>
            </w:r>
            <w:r w:rsidR="00EB75AB">
              <w:rPr>
                <w:rFonts w:eastAsia="DejaVu Sans" w:cs="DejaVu Sans"/>
                <w:b/>
                <w:bCs/>
                <w:kern w:val="1"/>
                <w:sz w:val="28"/>
                <w:szCs w:val="28"/>
              </w:rPr>
              <w:t>.</w:t>
            </w:r>
            <w:r w:rsidR="007315E5">
              <w:rPr>
                <w:rFonts w:eastAsia="DejaVu Sans" w:cs="DejaVu Sans"/>
                <w:b/>
                <w:bCs/>
                <w:kern w:val="1"/>
                <w:sz w:val="28"/>
                <w:szCs w:val="28"/>
              </w:rPr>
              <w:t>12</w:t>
            </w:r>
            <w:r>
              <w:rPr>
                <w:rFonts w:eastAsia="DejaVu Sans" w:cs="DejaVu Sans"/>
                <w:b/>
                <w:bCs/>
                <w:kern w:val="1"/>
                <w:sz w:val="28"/>
                <w:szCs w:val="28"/>
              </w:rPr>
              <w:t>.201</w:t>
            </w:r>
            <w:r w:rsidR="007315E5">
              <w:rPr>
                <w:rFonts w:eastAsia="DejaVu Sans" w:cs="DejaVu Sans"/>
                <w:b/>
                <w:bCs/>
                <w:kern w:val="1"/>
                <w:sz w:val="28"/>
                <w:szCs w:val="28"/>
              </w:rPr>
              <w:t>3 г. № 125</w:t>
            </w:r>
            <w:r w:rsidRPr="00C9762F">
              <w:rPr>
                <w:b/>
                <w:sz w:val="28"/>
                <w:szCs w:val="28"/>
              </w:rPr>
              <w:t>»</w:t>
            </w:r>
          </w:p>
        </w:tc>
      </w:tr>
    </w:tbl>
    <w:p w:rsidR="00DB3446" w:rsidRDefault="00DB3446" w:rsidP="00C9762F">
      <w:pPr>
        <w:rPr>
          <w:b/>
          <w:sz w:val="28"/>
          <w:szCs w:val="28"/>
        </w:rPr>
      </w:pPr>
    </w:p>
    <w:p w:rsidR="00C9762F" w:rsidRDefault="00C9762F" w:rsidP="00C9762F">
      <w:pPr>
        <w:rPr>
          <w:b/>
          <w:sz w:val="28"/>
          <w:szCs w:val="28"/>
        </w:rPr>
      </w:pPr>
    </w:p>
    <w:p w:rsidR="00C9762F" w:rsidRDefault="00C9762F" w:rsidP="00A11489">
      <w:pPr>
        <w:ind w:left="709" w:firstLine="425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C9762F">
        <w:rPr>
          <w:rFonts w:eastAsia="DejaVu Sans" w:cs="DejaVu Sans"/>
          <w:kern w:val="1"/>
          <w:sz w:val="28"/>
          <w:szCs w:val="28"/>
        </w:rPr>
        <w:t>В целях приведения правовых актов Федоровского сельского поселения в соответствие</w:t>
      </w:r>
      <w:r w:rsidRPr="00C9762F">
        <w:rPr>
          <w:sz w:val="28"/>
          <w:szCs w:val="28"/>
        </w:rPr>
        <w:t xml:space="preserve"> с ч. 6 ст. 43, ст. 44, ч. 17 с. 46 Градостроительного кодекса Российской Федерации,  федерального закона «Об организации предоставления государственных и муниципальных услуг» № 210-ФЗ от 27.07.2010 г</w:t>
      </w:r>
    </w:p>
    <w:p w:rsidR="00A11489" w:rsidRDefault="00A11489" w:rsidP="00C9762F">
      <w:pPr>
        <w:jc w:val="both"/>
        <w:rPr>
          <w:sz w:val="28"/>
          <w:szCs w:val="28"/>
        </w:rPr>
      </w:pPr>
    </w:p>
    <w:p w:rsidR="007315E5" w:rsidRPr="007315E5" w:rsidRDefault="006B05C5" w:rsidP="00364E9E">
      <w:pPr>
        <w:pStyle w:val="a6"/>
        <w:numPr>
          <w:ilvl w:val="0"/>
          <w:numId w:val="4"/>
        </w:numPr>
        <w:tabs>
          <w:tab w:val="left" w:pos="1678"/>
        </w:tabs>
        <w:ind w:left="709" w:firstLine="0"/>
        <w:jc w:val="both"/>
        <w:rPr>
          <w:sz w:val="28"/>
          <w:szCs w:val="28"/>
        </w:rPr>
      </w:pPr>
      <w:r w:rsidRPr="007315E5">
        <w:rPr>
          <w:rFonts w:eastAsia="Times New Roman"/>
          <w:kern w:val="0"/>
          <w:sz w:val="28"/>
          <w:szCs w:val="28"/>
          <w:lang w:eastAsia="ru-RU"/>
        </w:rPr>
        <w:t xml:space="preserve">Статью </w:t>
      </w:r>
      <w:r w:rsidR="007315E5" w:rsidRPr="007315E5">
        <w:rPr>
          <w:rFonts w:eastAsia="Times New Roman"/>
          <w:kern w:val="0"/>
          <w:sz w:val="28"/>
          <w:szCs w:val="28"/>
          <w:lang w:eastAsia="ru-RU"/>
        </w:rPr>
        <w:t>5</w:t>
      </w:r>
      <w:r w:rsidR="00EB75AB" w:rsidRPr="007315E5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7315E5">
        <w:rPr>
          <w:rFonts w:eastAsia="Times New Roman"/>
          <w:kern w:val="0"/>
          <w:sz w:val="28"/>
          <w:szCs w:val="28"/>
          <w:lang w:eastAsia="ru-RU"/>
        </w:rPr>
        <w:t>№ 1</w:t>
      </w:r>
      <w:r w:rsidR="007315E5" w:rsidRPr="007315E5">
        <w:rPr>
          <w:rFonts w:eastAsia="Times New Roman"/>
          <w:kern w:val="0"/>
          <w:sz w:val="28"/>
          <w:szCs w:val="28"/>
          <w:lang w:eastAsia="ru-RU"/>
        </w:rPr>
        <w:t>2</w:t>
      </w:r>
      <w:r w:rsidRPr="007315E5">
        <w:rPr>
          <w:rFonts w:eastAsia="Times New Roman"/>
          <w:kern w:val="0"/>
          <w:sz w:val="28"/>
          <w:szCs w:val="28"/>
          <w:lang w:eastAsia="ru-RU"/>
        </w:rPr>
        <w:t xml:space="preserve">, № </w:t>
      </w:r>
      <w:r w:rsidR="007315E5" w:rsidRPr="007315E5">
        <w:rPr>
          <w:rFonts w:eastAsia="Times New Roman"/>
          <w:kern w:val="0"/>
          <w:sz w:val="28"/>
          <w:szCs w:val="28"/>
          <w:lang w:eastAsia="ru-RU"/>
        </w:rPr>
        <w:t>13</w:t>
      </w:r>
      <w:r w:rsidR="007315E5">
        <w:rPr>
          <w:rFonts w:eastAsia="Times New Roman"/>
          <w:kern w:val="0"/>
          <w:sz w:val="28"/>
          <w:szCs w:val="28"/>
          <w:lang w:eastAsia="ru-RU"/>
        </w:rPr>
        <w:t xml:space="preserve"> постановления администрации Федоровского сельского поселения от 26.12.2013 г. № 125 дополнить пунктом 5.2.3 следующего содержания:</w:t>
      </w:r>
    </w:p>
    <w:p w:rsidR="00364E9E" w:rsidRPr="007315E5" w:rsidRDefault="00EB75AB" w:rsidP="007315E5">
      <w:pPr>
        <w:ind w:left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7315E5">
        <w:rPr>
          <w:sz w:val="28"/>
          <w:szCs w:val="28"/>
        </w:rPr>
        <w:t>«</w:t>
      </w:r>
      <w:r w:rsidR="007315E5" w:rsidRPr="007315E5">
        <w:rPr>
          <w:sz w:val="28"/>
          <w:szCs w:val="28"/>
        </w:rPr>
        <w:t>5.2.3.</w:t>
      </w:r>
      <w:r w:rsidR="00364E9E" w:rsidRPr="007315E5">
        <w:rPr>
          <w:sz w:val="28"/>
          <w:szCs w:val="28"/>
        </w:rPr>
        <w:t xml:space="preserve"> </w:t>
      </w:r>
      <w:proofErr w:type="gramStart"/>
      <w:r w:rsidR="007315E5" w:rsidRPr="007315E5">
        <w:rPr>
          <w:rFonts w:eastAsia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 </w:t>
      </w:r>
      <w:hyperlink r:id="rId7" w:anchor="/document/99/901919338/XA00MDO2NF/" w:history="1">
        <w:r w:rsidR="007315E5" w:rsidRPr="007315E5">
          <w:rPr>
            <w:rFonts w:eastAsia="Times New Roman"/>
            <w:kern w:val="0"/>
            <w:sz w:val="28"/>
            <w:szCs w:val="28"/>
            <w:lang w:eastAsia="ru-RU"/>
          </w:rPr>
          <w:t>частью 2 статьи 6 Градостроительного кодекса Российской Федерации</w:t>
        </w:r>
      </w:hyperlink>
      <w:r w:rsidR="007315E5" w:rsidRPr="007315E5">
        <w:rPr>
          <w:rFonts w:eastAsia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, может быть подана такими</w:t>
      </w:r>
      <w:proofErr w:type="gramEnd"/>
      <w:r w:rsidR="007315E5" w:rsidRPr="007315E5">
        <w:rPr>
          <w:rFonts w:eastAsia="Times New Roman"/>
          <w:color w:val="000000"/>
          <w:kern w:val="0"/>
          <w:sz w:val="28"/>
          <w:szCs w:val="28"/>
          <w:shd w:val="clear" w:color="auto" w:fill="FFFFFF"/>
          <w:lang w:eastAsia="ru-RU"/>
        </w:rPr>
        <w:t xml:space="preserve"> лицами в порядке, установленном статьей</w:t>
      </w:r>
      <w:r w:rsidR="007315E5">
        <w:rPr>
          <w:rFonts w:eastAsia="Times New Roman"/>
          <w:color w:val="000000"/>
          <w:kern w:val="0"/>
          <w:sz w:val="28"/>
          <w:szCs w:val="28"/>
          <w:shd w:val="clear" w:color="auto" w:fill="FFFFFF"/>
          <w:lang w:eastAsia="ru-RU"/>
        </w:rPr>
        <w:t xml:space="preserve"> 11.2 Федерального закона № 210-ФЗ от 27</w:t>
      </w:r>
      <w:r w:rsidR="00012007">
        <w:rPr>
          <w:rFonts w:eastAsia="Times New Roman"/>
          <w:color w:val="000000"/>
          <w:kern w:val="0"/>
          <w:sz w:val="28"/>
          <w:szCs w:val="28"/>
          <w:shd w:val="clear" w:color="auto" w:fill="FFFFFF"/>
          <w:lang w:eastAsia="ru-RU"/>
        </w:rPr>
        <w:t xml:space="preserve"> июля </w:t>
      </w:r>
      <w:r w:rsidR="007315E5">
        <w:rPr>
          <w:rFonts w:eastAsia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2010 г.</w:t>
      </w:r>
      <w:r w:rsidR="007315E5" w:rsidRPr="007315E5">
        <w:rPr>
          <w:rFonts w:eastAsia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, либо в порядке, установленном антимонопольным законодательством Российской Федерации, в антимонопольный орган</w:t>
      </w:r>
      <w:proofErr w:type="gramStart"/>
      <w:r w:rsidR="007315E5" w:rsidRPr="007315E5">
        <w:rPr>
          <w:rFonts w:eastAsia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.»</w:t>
      </w:r>
      <w:r w:rsidR="007315E5" w:rsidRPr="007315E5">
        <w:rPr>
          <w:rFonts w:eastAsia="Times New Roman"/>
          <w:color w:val="000000"/>
          <w:kern w:val="0"/>
          <w:sz w:val="28"/>
          <w:szCs w:val="28"/>
          <w:lang w:eastAsia="ru-RU"/>
        </w:rPr>
        <w:br/>
      </w:r>
      <w:proofErr w:type="gramEnd"/>
    </w:p>
    <w:p w:rsidR="00A11489" w:rsidRPr="00364E9E" w:rsidRDefault="00A11489" w:rsidP="00364E9E">
      <w:pPr>
        <w:pStyle w:val="a6"/>
        <w:widowControl/>
        <w:numPr>
          <w:ilvl w:val="0"/>
          <w:numId w:val="4"/>
        </w:numPr>
        <w:suppressAutoHyphens w:val="0"/>
        <w:jc w:val="both"/>
        <w:rPr>
          <w:rFonts w:eastAsiaTheme="minorHAnsi"/>
          <w:kern w:val="0"/>
          <w:sz w:val="28"/>
          <w:szCs w:val="28"/>
        </w:rPr>
      </w:pPr>
      <w:r w:rsidRPr="00364E9E">
        <w:rPr>
          <w:rFonts w:eastAsiaTheme="minorHAnsi"/>
          <w:kern w:val="0"/>
          <w:sz w:val="28"/>
          <w:szCs w:val="28"/>
        </w:rPr>
        <w:t xml:space="preserve">Данное </w:t>
      </w:r>
      <w:r w:rsidR="006B05C5" w:rsidRPr="00364E9E">
        <w:rPr>
          <w:rFonts w:eastAsiaTheme="minorHAnsi"/>
          <w:kern w:val="0"/>
          <w:sz w:val="28"/>
          <w:szCs w:val="28"/>
        </w:rPr>
        <w:t xml:space="preserve">постановление </w:t>
      </w:r>
      <w:r w:rsidRPr="00364E9E">
        <w:rPr>
          <w:rFonts w:eastAsiaTheme="minorHAnsi"/>
          <w:kern w:val="0"/>
          <w:sz w:val="28"/>
          <w:szCs w:val="28"/>
        </w:rPr>
        <w:t>вступает в силу с момента опубликования (обнародования).</w:t>
      </w:r>
    </w:p>
    <w:p w:rsidR="00A11489" w:rsidRPr="00A11489" w:rsidRDefault="00A11489" w:rsidP="00364E9E">
      <w:pPr>
        <w:widowControl/>
        <w:numPr>
          <w:ilvl w:val="0"/>
          <w:numId w:val="4"/>
        </w:numPr>
        <w:suppressAutoHyphens w:val="0"/>
        <w:spacing w:before="100" w:beforeAutospacing="1"/>
        <w:rPr>
          <w:rFonts w:eastAsia="Times New Roman"/>
          <w:color w:val="000000"/>
          <w:kern w:val="0"/>
          <w:sz w:val="28"/>
          <w:szCs w:val="28"/>
          <w:lang w:eastAsia="ru-RU"/>
        </w:rPr>
      </w:pPr>
      <w:proofErr w:type="gramStart"/>
      <w:r w:rsidRPr="00A11489">
        <w:rPr>
          <w:rFonts w:eastAsia="Times New Roman"/>
          <w:color w:val="000000"/>
          <w:kern w:val="0"/>
          <w:sz w:val="28"/>
          <w:szCs w:val="28"/>
          <w:lang w:eastAsia="ru-RU"/>
        </w:rPr>
        <w:t>Контроль за</w:t>
      </w:r>
      <w:proofErr w:type="gramEnd"/>
      <w:r w:rsidRPr="00A11489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исполнением данного распоряжения оставляю за собой.</w:t>
      </w:r>
    </w:p>
    <w:p w:rsidR="00A11489" w:rsidRPr="00A11489" w:rsidRDefault="00A11489" w:rsidP="00A11489">
      <w:pPr>
        <w:widowControl/>
        <w:suppressAutoHyphens w:val="0"/>
        <w:ind w:left="1065"/>
        <w:contextualSpacing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A11489" w:rsidRDefault="00A11489" w:rsidP="00A11489">
      <w:pPr>
        <w:pStyle w:val="a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Федоровского</w:t>
      </w:r>
    </w:p>
    <w:p w:rsidR="00A11489" w:rsidRPr="00A11489" w:rsidRDefault="00A11489" w:rsidP="00A11489">
      <w:pPr>
        <w:pStyle w:val="a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                                                    В.Н. Гринченко</w:t>
      </w:r>
    </w:p>
    <w:sectPr w:rsidR="00A11489" w:rsidRPr="00A11489" w:rsidSect="00364E9E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ejaVu Sans">
    <w:panose1 w:val="020B0603030804020204"/>
    <w:charset w:val="CC"/>
    <w:family w:val="swiss"/>
    <w:pitch w:val="variable"/>
    <w:sig w:usb0="E7002EFF" w:usb1="5200FDFF" w:usb2="0A04202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1F71"/>
    <w:multiLevelType w:val="multilevel"/>
    <w:tmpl w:val="D2801C9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87E28F0"/>
    <w:multiLevelType w:val="hybridMultilevel"/>
    <w:tmpl w:val="5D028B26"/>
    <w:lvl w:ilvl="0" w:tplc="89B6981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DF0319"/>
    <w:multiLevelType w:val="hybridMultilevel"/>
    <w:tmpl w:val="C7662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845681"/>
    <w:multiLevelType w:val="hybridMultilevel"/>
    <w:tmpl w:val="D952D7F6"/>
    <w:lvl w:ilvl="0" w:tplc="95F097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21B4206"/>
    <w:multiLevelType w:val="hybridMultilevel"/>
    <w:tmpl w:val="D952D7F6"/>
    <w:lvl w:ilvl="0" w:tplc="95F097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60D"/>
    <w:rsid w:val="00012007"/>
    <w:rsid w:val="00133DAC"/>
    <w:rsid w:val="0024591E"/>
    <w:rsid w:val="00364E9E"/>
    <w:rsid w:val="004F110D"/>
    <w:rsid w:val="006B05C5"/>
    <w:rsid w:val="006B460D"/>
    <w:rsid w:val="007315E5"/>
    <w:rsid w:val="00916236"/>
    <w:rsid w:val="00A11489"/>
    <w:rsid w:val="00AC393C"/>
    <w:rsid w:val="00B10B5A"/>
    <w:rsid w:val="00C01D4D"/>
    <w:rsid w:val="00C9762F"/>
    <w:rsid w:val="00DB3446"/>
    <w:rsid w:val="00DE167F"/>
    <w:rsid w:val="00EB75AB"/>
    <w:rsid w:val="00EC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2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C9762F"/>
    <w:pPr>
      <w:suppressAutoHyphens w:val="0"/>
      <w:jc w:val="center"/>
    </w:pPr>
    <w:rPr>
      <w:color w:val="00000A"/>
    </w:rPr>
  </w:style>
  <w:style w:type="paragraph" w:styleId="a3">
    <w:name w:val="Balloon Text"/>
    <w:basedOn w:val="a"/>
    <w:link w:val="a4"/>
    <w:uiPriority w:val="99"/>
    <w:semiHidden/>
    <w:unhideWhenUsed/>
    <w:rsid w:val="00C976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62F"/>
    <w:rPr>
      <w:rFonts w:ascii="Tahoma" w:eastAsia="Andale Sans UI" w:hAnsi="Tahoma" w:cs="Tahoma"/>
      <w:kern w:val="2"/>
      <w:sz w:val="16"/>
      <w:szCs w:val="16"/>
    </w:rPr>
  </w:style>
  <w:style w:type="table" w:styleId="a5">
    <w:name w:val="Table Grid"/>
    <w:basedOn w:val="a1"/>
    <w:uiPriority w:val="59"/>
    <w:rsid w:val="00C97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11489"/>
    <w:pPr>
      <w:ind w:left="720"/>
      <w:contextualSpacing/>
    </w:pPr>
  </w:style>
  <w:style w:type="character" w:customStyle="1" w:styleId="a7">
    <w:name w:val="Основной текст_"/>
    <w:link w:val="2"/>
    <w:locked/>
    <w:rsid w:val="00364E9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7"/>
    <w:rsid w:val="00364E9E"/>
    <w:pPr>
      <w:shd w:val="clear" w:color="auto" w:fill="FFFFFF"/>
      <w:suppressAutoHyphens w:val="0"/>
      <w:spacing w:after="360" w:line="302" w:lineRule="exact"/>
      <w:ind w:hanging="1100"/>
      <w:jc w:val="center"/>
    </w:pPr>
    <w:rPr>
      <w:rFonts w:eastAsia="Times New Roman"/>
      <w:kern w:val="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2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C9762F"/>
    <w:pPr>
      <w:suppressAutoHyphens w:val="0"/>
      <w:jc w:val="center"/>
    </w:pPr>
    <w:rPr>
      <w:color w:val="00000A"/>
    </w:rPr>
  </w:style>
  <w:style w:type="paragraph" w:styleId="a3">
    <w:name w:val="Balloon Text"/>
    <w:basedOn w:val="a"/>
    <w:link w:val="a4"/>
    <w:uiPriority w:val="99"/>
    <w:semiHidden/>
    <w:unhideWhenUsed/>
    <w:rsid w:val="00C976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62F"/>
    <w:rPr>
      <w:rFonts w:ascii="Tahoma" w:eastAsia="Andale Sans UI" w:hAnsi="Tahoma" w:cs="Tahoma"/>
      <w:kern w:val="2"/>
      <w:sz w:val="16"/>
      <w:szCs w:val="16"/>
    </w:rPr>
  </w:style>
  <w:style w:type="table" w:styleId="a5">
    <w:name w:val="Table Grid"/>
    <w:basedOn w:val="a1"/>
    <w:uiPriority w:val="59"/>
    <w:rsid w:val="00C97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11489"/>
    <w:pPr>
      <w:ind w:left="720"/>
      <w:contextualSpacing/>
    </w:pPr>
  </w:style>
  <w:style w:type="character" w:customStyle="1" w:styleId="a7">
    <w:name w:val="Основной текст_"/>
    <w:link w:val="2"/>
    <w:locked/>
    <w:rsid w:val="00364E9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7"/>
    <w:rsid w:val="00364E9E"/>
    <w:pPr>
      <w:shd w:val="clear" w:color="auto" w:fill="FFFFFF"/>
      <w:suppressAutoHyphens w:val="0"/>
      <w:spacing w:after="360" w:line="302" w:lineRule="exact"/>
      <w:ind w:hanging="1100"/>
      <w:jc w:val="center"/>
    </w:pPr>
    <w:rPr>
      <w:rFonts w:eastAsia="Times New Roman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udget.1g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754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13</cp:revision>
  <cp:lastPrinted>2016-06-21T06:13:00Z</cp:lastPrinted>
  <dcterms:created xsi:type="dcterms:W3CDTF">2014-05-22T04:42:00Z</dcterms:created>
  <dcterms:modified xsi:type="dcterms:W3CDTF">2016-06-21T11:59:00Z</dcterms:modified>
</cp:coreProperties>
</file>