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04" w:rsidRPr="00241C04" w:rsidRDefault="00241C04" w:rsidP="00241C04">
      <w:pPr>
        <w:spacing w:after="0" w:line="240" w:lineRule="auto"/>
        <w:ind w:left="-567" w:right="481" w:firstLine="567"/>
        <w:jc w:val="center"/>
        <w:rPr>
          <w:rFonts w:ascii="Arial" w:eastAsia="Times New Roman" w:hAnsi="Arial" w:cs="Times New Roman"/>
          <w:i/>
          <w:sz w:val="28"/>
          <w:szCs w:val="28"/>
          <w:lang w:eastAsia="ru-RU"/>
        </w:rPr>
      </w:pPr>
      <w:r w:rsidRPr="00241C04">
        <w:rPr>
          <w:rFonts w:ascii="Arial" w:eastAsia="Times New Roman" w:hAnsi="Arial" w:cs="Times New Roman"/>
          <w:noProof/>
          <w:sz w:val="28"/>
          <w:szCs w:val="28"/>
          <w:lang w:eastAsia="ru-RU"/>
        </w:rPr>
        <w:drawing>
          <wp:inline distT="0" distB="0" distL="0" distR="0" wp14:anchorId="5FC06527" wp14:editId="72F56B65">
            <wp:extent cx="704850" cy="923925"/>
            <wp:effectExtent l="0" t="0" r="0" b="9525"/>
            <wp:docPr id="3" name="Рисунок 3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C04" w:rsidRPr="00241C04" w:rsidRDefault="00241C04" w:rsidP="00241C0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41C04" w:rsidRPr="00241C04" w:rsidRDefault="00241C04" w:rsidP="00241C0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Федоровского сельского поселения</w:t>
      </w:r>
    </w:p>
    <w:p w:rsidR="00241C04" w:rsidRPr="00241C04" w:rsidRDefault="00241C04" w:rsidP="00241C0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Неклиновского района Ростовской области</w:t>
      </w:r>
    </w:p>
    <w:p w:rsidR="00241C04" w:rsidRPr="00241C04" w:rsidRDefault="00241C04" w:rsidP="00241C04">
      <w:pPr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1C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9CBE" wp14:editId="7C160920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effectExtent l="30480" t="30480" r="26670" b="266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" strokeweight="3.75pt">
                <v:stroke linestyle="thinThick"/>
              </v:line>
            </w:pict>
          </mc:Fallback>
        </mc:AlternateContent>
      </w:r>
    </w:p>
    <w:p w:rsidR="00241C04" w:rsidRPr="00241C04" w:rsidRDefault="00241C04" w:rsidP="00241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1C04" w:rsidRPr="00241C04" w:rsidRDefault="00241C04" w:rsidP="00241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C04" w:rsidRPr="00241C04" w:rsidRDefault="00241C04" w:rsidP="00241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C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41C04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Федоровка</w:t>
      </w:r>
    </w:p>
    <w:p w:rsidR="00241C04" w:rsidRPr="00241C04" w:rsidRDefault="00241C04" w:rsidP="00241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C04" w:rsidRPr="00241C04" w:rsidRDefault="00241C04" w:rsidP="00241C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04"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="00731DF5" w:rsidRPr="00731DF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31DF5" w:rsidRPr="00731DF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24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31DF5" w:rsidRPr="00731D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</w:t>
      </w:r>
      <w:r w:rsidRPr="00241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1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№ 1</w:t>
      </w:r>
      <w:r w:rsidR="004A105E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bookmarkStart w:id="0" w:name="_GoBack"/>
      <w:bookmarkEnd w:id="0"/>
      <w:r w:rsidRPr="0024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6487"/>
      </w:tblGrid>
      <w:tr w:rsidR="00241C04" w:rsidRPr="00241C04" w:rsidTr="00241C04">
        <w:tc>
          <w:tcPr>
            <w:tcW w:w="6487" w:type="dxa"/>
          </w:tcPr>
          <w:p w:rsidR="00241C04" w:rsidRPr="00241C04" w:rsidRDefault="00241C04" w:rsidP="0024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1C04" w:rsidRPr="00241C04" w:rsidRDefault="00241C04" w:rsidP="00241C0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постановление Администрации Федоровского сельского поселения от 05.05.2012 г. № 28</w:t>
            </w:r>
          </w:p>
          <w:p w:rsidR="00241C04" w:rsidRPr="00241C04" w:rsidRDefault="00241C04" w:rsidP="0024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7694B" w:rsidRPr="00241C04" w:rsidRDefault="00F7694B">
      <w:pPr>
        <w:rPr>
          <w:sz w:val="28"/>
          <w:szCs w:val="28"/>
        </w:rPr>
      </w:pPr>
    </w:p>
    <w:p w:rsidR="00241C04" w:rsidRPr="00241C04" w:rsidRDefault="00241C04" w:rsidP="00241C0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необходимостью уточнения программных мероприятий муниципальной программы Федоровского сельского поселения  «</w:t>
      </w:r>
      <w:r w:rsidRPr="00241C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1C04">
        <w:rPr>
          <w:rFonts w:ascii="Times New Roman" w:hAnsi="Times New Roman" w:cs="Times New Roman"/>
          <w:sz w:val="28"/>
          <w:szCs w:val="28"/>
        </w:rPr>
        <w:t>омплексное развитие систем коммунальной инфраструктуры муниципального образования «Федоровское сельское поселение» Неклиновского района Ростовской области на 2012-2014 годов перспективное развитие до 2029 года</w:t>
      </w:r>
      <w:r w:rsidRPr="006075C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 Федоровского сельского поселения  ПОСТАНОВЛЯЕТ:</w:t>
      </w:r>
    </w:p>
    <w:p w:rsidR="00241C04" w:rsidRPr="00241C04" w:rsidRDefault="00241C04" w:rsidP="00241C0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Федоровского сельского поселения от </w:t>
      </w:r>
      <w:r w:rsidRPr="00241C04">
        <w:rPr>
          <w:rFonts w:ascii="Times New Roman" w:eastAsia="Times New Roman" w:hAnsi="Times New Roman" w:cs="Times New Roman"/>
          <w:sz w:val="28"/>
          <w:szCs w:val="28"/>
          <w:lang w:eastAsia="ru-RU"/>
        </w:rPr>
        <w:t>05.05.2012 г. № 28</w:t>
      </w:r>
      <w:r w:rsidRPr="0060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41C04">
        <w:rPr>
          <w:rFonts w:ascii="Times New Roman" w:hAnsi="Times New Roman" w:cs="Times New Roman"/>
          <w:sz w:val="28"/>
          <w:szCs w:val="28"/>
        </w:rPr>
        <w:t>Об утверждении «Программы комплексного развития систем коммунальной инфраструктуры муниципального образования «Федоровское сельское поселение» Неклиновского района Ростовской области на 2012-2014 годов перспективное развитие до 2029 года»</w:t>
      </w:r>
      <w:r w:rsidRPr="0060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изменения, согласно приложению к настоящему постановлению.</w:t>
      </w:r>
    </w:p>
    <w:p w:rsidR="00241C04" w:rsidRPr="00241C04" w:rsidRDefault="00241C04" w:rsidP="00241C0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7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 (обнародования).</w:t>
      </w:r>
    </w:p>
    <w:p w:rsidR="00241C04" w:rsidRPr="00241C04" w:rsidRDefault="00241C04" w:rsidP="00241C0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C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1C0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41C04" w:rsidRPr="00241C04" w:rsidRDefault="00241C04" w:rsidP="00241C04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1C04" w:rsidRPr="00241C04" w:rsidRDefault="00241C04" w:rsidP="00241C04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1C04" w:rsidRPr="00241C04" w:rsidRDefault="00241C04" w:rsidP="00241C04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41C0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41C04" w:rsidRDefault="00241C04" w:rsidP="00241C04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41C04">
        <w:rPr>
          <w:rFonts w:ascii="Times New Roman" w:hAnsi="Times New Roman" w:cs="Times New Roman"/>
          <w:sz w:val="28"/>
          <w:szCs w:val="28"/>
        </w:rPr>
        <w:t>Федоровского сельского поселения</w:t>
      </w:r>
      <w:r w:rsidRPr="00241C04">
        <w:rPr>
          <w:rFonts w:ascii="Times New Roman" w:hAnsi="Times New Roman" w:cs="Times New Roman"/>
          <w:sz w:val="28"/>
          <w:szCs w:val="28"/>
        </w:rPr>
        <w:tab/>
      </w:r>
      <w:r w:rsidRPr="00241C04">
        <w:rPr>
          <w:rFonts w:ascii="Times New Roman" w:hAnsi="Times New Roman" w:cs="Times New Roman"/>
          <w:sz w:val="28"/>
          <w:szCs w:val="28"/>
        </w:rPr>
        <w:tab/>
        <w:t xml:space="preserve">                       О.В. Фисакова</w:t>
      </w:r>
    </w:p>
    <w:p w:rsidR="00241C04" w:rsidRDefault="00241C04" w:rsidP="00241C04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1C04" w:rsidRDefault="00241C04" w:rsidP="00241C04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1C04" w:rsidRDefault="00241C04" w:rsidP="00241C04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1C04" w:rsidRPr="00241C04" w:rsidRDefault="00241C04" w:rsidP="00241C04">
      <w:pPr>
        <w:pStyle w:val="a5"/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241C04">
        <w:rPr>
          <w:rFonts w:ascii="Times New Roman" w:hAnsi="Times New Roman" w:cs="Times New Roman"/>
          <w:sz w:val="24"/>
          <w:szCs w:val="24"/>
        </w:rPr>
        <w:lastRenderedPageBreak/>
        <w:t>Приложение 1 к Постановлению</w:t>
      </w:r>
    </w:p>
    <w:p w:rsidR="00241C04" w:rsidRDefault="00241C04" w:rsidP="00241C04">
      <w:pPr>
        <w:pStyle w:val="a5"/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241C04">
        <w:rPr>
          <w:rFonts w:ascii="Times New Roman" w:hAnsi="Times New Roman" w:cs="Times New Roman"/>
          <w:sz w:val="24"/>
          <w:szCs w:val="24"/>
        </w:rPr>
        <w:t>Администрации Федоровского сельского поселения</w:t>
      </w:r>
    </w:p>
    <w:p w:rsidR="00241C04" w:rsidRDefault="00241C04" w:rsidP="00241C04">
      <w:pPr>
        <w:pStyle w:val="a5"/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241C04" w:rsidRDefault="00241C04" w:rsidP="00241C04">
      <w:pPr>
        <w:pStyle w:val="a5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41C04">
        <w:rPr>
          <w:rFonts w:ascii="Times New Roman" w:hAnsi="Times New Roman" w:cs="Times New Roman"/>
          <w:sz w:val="24"/>
          <w:szCs w:val="24"/>
        </w:rPr>
        <w:t>ИЗМЕНЕНИЯ,</w:t>
      </w:r>
    </w:p>
    <w:p w:rsidR="00241C04" w:rsidRDefault="00241C04" w:rsidP="00241C04">
      <w:pPr>
        <w:pStyle w:val="a5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31DF5">
        <w:rPr>
          <w:rFonts w:ascii="Times New Roman" w:hAnsi="Times New Roman" w:cs="Times New Roman"/>
          <w:sz w:val="28"/>
          <w:szCs w:val="28"/>
        </w:rPr>
        <w:t xml:space="preserve">вносимые в постановление администрации Федоровского сельского поселения от 05.05.2012 г. № 28 «Об утверждении «Программы комплексного развития систем коммунальной инфраструктуры муниципального образования «Федоровское сельское поселение» Неклиновского района Ростовской области на 2012-2014 годов перспективное развитие до 2029 года»  </w:t>
      </w:r>
    </w:p>
    <w:p w:rsidR="00731DF5" w:rsidRPr="00731DF5" w:rsidRDefault="00731DF5" w:rsidP="00241C04">
      <w:pPr>
        <w:pStyle w:val="a5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41C04" w:rsidRDefault="00241C04" w:rsidP="00241C0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DF5">
        <w:rPr>
          <w:rFonts w:ascii="Times New Roman" w:hAnsi="Times New Roman" w:cs="Times New Roman"/>
          <w:sz w:val="28"/>
          <w:szCs w:val="28"/>
        </w:rPr>
        <w:t>В приложении № 1 к постановлению:</w:t>
      </w:r>
    </w:p>
    <w:p w:rsidR="00731DF5" w:rsidRPr="00731DF5" w:rsidRDefault="00731DF5" w:rsidP="00731DF5">
      <w:pPr>
        <w:pStyle w:val="a5"/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</w:p>
    <w:p w:rsidR="00241C04" w:rsidRPr="00731DF5" w:rsidRDefault="00241C04" w:rsidP="00241C04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DF5">
        <w:rPr>
          <w:rFonts w:ascii="Times New Roman" w:hAnsi="Times New Roman" w:cs="Times New Roman"/>
          <w:sz w:val="28"/>
          <w:szCs w:val="28"/>
        </w:rPr>
        <w:t>В Паспорте программы Раздел «Основные направления Программы» изложить в следующей редакции:</w:t>
      </w:r>
    </w:p>
    <w:p w:rsidR="00241C04" w:rsidRPr="00731DF5" w:rsidRDefault="00241C04" w:rsidP="00241C04">
      <w:pPr>
        <w:pStyle w:val="a5"/>
        <w:spacing w:after="0" w:line="240" w:lineRule="auto"/>
        <w:ind w:left="363"/>
        <w:rPr>
          <w:rFonts w:ascii="Times New Roman" w:hAnsi="Times New Roman" w:cs="Times New Roman"/>
          <w:sz w:val="28"/>
          <w:szCs w:val="28"/>
        </w:rPr>
      </w:pPr>
      <w:r w:rsidRPr="00731DF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227" w:type="dxa"/>
        <w:tblLayout w:type="fixed"/>
        <w:tblLook w:val="0000" w:firstRow="0" w:lastRow="0" w:firstColumn="0" w:lastColumn="0" w:noHBand="0" w:noVBand="0"/>
      </w:tblPr>
      <w:tblGrid>
        <w:gridCol w:w="1559"/>
        <w:gridCol w:w="5387"/>
      </w:tblGrid>
      <w:tr w:rsidR="00241C04" w:rsidRPr="00731DF5" w:rsidTr="0076779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C04" w:rsidRPr="00731DF5" w:rsidRDefault="00241C04" w:rsidP="00241C04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DF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C04" w:rsidRPr="00731DF5" w:rsidRDefault="00241C04" w:rsidP="00241C04">
            <w:pPr>
              <w:pStyle w:val="a5"/>
              <w:spacing w:line="240" w:lineRule="auto"/>
              <w:ind w:left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731DF5">
              <w:rPr>
                <w:rFonts w:ascii="Times New Roman" w:hAnsi="Times New Roman" w:cs="Times New Roman"/>
                <w:sz w:val="28"/>
                <w:szCs w:val="28"/>
              </w:rPr>
              <w:t>- развитие системы теплоснабжения;</w:t>
            </w:r>
          </w:p>
          <w:p w:rsidR="00241C04" w:rsidRPr="00731DF5" w:rsidRDefault="00241C04" w:rsidP="00241C04">
            <w:pPr>
              <w:pStyle w:val="a5"/>
              <w:spacing w:line="240" w:lineRule="auto"/>
              <w:ind w:left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731DF5">
              <w:rPr>
                <w:rFonts w:ascii="Times New Roman" w:hAnsi="Times New Roman" w:cs="Times New Roman"/>
                <w:sz w:val="28"/>
                <w:szCs w:val="28"/>
              </w:rPr>
              <w:t>- развитие системы газоснабжения;</w:t>
            </w:r>
          </w:p>
          <w:p w:rsidR="00241C04" w:rsidRPr="00731DF5" w:rsidRDefault="00241C04" w:rsidP="00241C04">
            <w:pPr>
              <w:pStyle w:val="a5"/>
              <w:spacing w:line="240" w:lineRule="auto"/>
              <w:ind w:left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731DF5">
              <w:rPr>
                <w:rFonts w:ascii="Times New Roman" w:hAnsi="Times New Roman" w:cs="Times New Roman"/>
                <w:sz w:val="28"/>
                <w:szCs w:val="28"/>
              </w:rPr>
              <w:t>- развитие системы электроснабжения</w:t>
            </w:r>
          </w:p>
        </w:tc>
      </w:tr>
    </w:tbl>
    <w:p w:rsidR="00241C04" w:rsidRPr="00731DF5" w:rsidRDefault="00241C04" w:rsidP="00241C04">
      <w:pPr>
        <w:pStyle w:val="a5"/>
        <w:spacing w:after="0" w:line="240" w:lineRule="auto"/>
        <w:ind w:left="363"/>
        <w:rPr>
          <w:rFonts w:ascii="Times New Roman" w:hAnsi="Times New Roman" w:cs="Times New Roman"/>
          <w:sz w:val="28"/>
          <w:szCs w:val="28"/>
        </w:rPr>
      </w:pPr>
      <w:r w:rsidRPr="00731DF5">
        <w:rPr>
          <w:rFonts w:ascii="Times New Roman" w:hAnsi="Times New Roman" w:cs="Times New Roman"/>
          <w:sz w:val="28"/>
          <w:szCs w:val="28"/>
        </w:rPr>
        <w:t xml:space="preserve"> »;</w:t>
      </w:r>
    </w:p>
    <w:p w:rsidR="00241C04" w:rsidRDefault="00241C04" w:rsidP="00241C04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DF5">
        <w:rPr>
          <w:rFonts w:ascii="Times New Roman" w:hAnsi="Times New Roman" w:cs="Times New Roman"/>
          <w:sz w:val="28"/>
          <w:szCs w:val="28"/>
        </w:rPr>
        <w:t>Исключить раздел «Комплексное развитие систем водоснабжения»;</w:t>
      </w:r>
    </w:p>
    <w:p w:rsidR="00731DF5" w:rsidRPr="00731DF5" w:rsidRDefault="00731DF5" w:rsidP="00731DF5">
      <w:pPr>
        <w:pStyle w:val="a5"/>
        <w:spacing w:after="0" w:line="240" w:lineRule="auto"/>
        <w:ind w:left="363"/>
        <w:rPr>
          <w:rFonts w:ascii="Times New Roman" w:hAnsi="Times New Roman" w:cs="Times New Roman"/>
          <w:sz w:val="28"/>
          <w:szCs w:val="28"/>
        </w:rPr>
      </w:pPr>
    </w:p>
    <w:p w:rsidR="00241C04" w:rsidRDefault="00241C04" w:rsidP="00241C04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DF5">
        <w:rPr>
          <w:rFonts w:ascii="Times New Roman" w:hAnsi="Times New Roman" w:cs="Times New Roman"/>
          <w:sz w:val="28"/>
          <w:szCs w:val="28"/>
        </w:rPr>
        <w:t>В Системе программных мероприятий исключить п.  2 «Мероприятия по развитию системы водоснабжения населенных пунктов Федоровского сельского поселения»;</w:t>
      </w:r>
    </w:p>
    <w:p w:rsidR="00731DF5" w:rsidRPr="00731DF5" w:rsidRDefault="00731DF5" w:rsidP="00731DF5">
      <w:pPr>
        <w:pStyle w:val="a5"/>
        <w:spacing w:after="0" w:line="240" w:lineRule="auto"/>
        <w:ind w:left="363"/>
        <w:rPr>
          <w:rFonts w:ascii="Times New Roman" w:hAnsi="Times New Roman" w:cs="Times New Roman"/>
          <w:sz w:val="28"/>
          <w:szCs w:val="28"/>
        </w:rPr>
      </w:pPr>
    </w:p>
    <w:p w:rsidR="00731DF5" w:rsidRDefault="00241C04" w:rsidP="00731DF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DF5">
        <w:rPr>
          <w:rFonts w:ascii="Times New Roman" w:hAnsi="Times New Roman" w:cs="Times New Roman"/>
          <w:sz w:val="28"/>
          <w:szCs w:val="28"/>
        </w:rPr>
        <w:t>В приложении № 2 к постановлению:</w:t>
      </w:r>
    </w:p>
    <w:p w:rsidR="00731DF5" w:rsidRPr="00731DF5" w:rsidRDefault="00731DF5" w:rsidP="00731DF5">
      <w:pPr>
        <w:pStyle w:val="a5"/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</w:p>
    <w:p w:rsidR="00241C04" w:rsidRPr="00731DF5" w:rsidRDefault="00241C04" w:rsidP="00241C04">
      <w:pPr>
        <w:spacing w:line="200" w:lineRule="atLeast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731DF5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Pr="00731DF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31DF5">
        <w:rPr>
          <w:rFonts w:ascii="Times New Roman" w:hAnsi="Times New Roman" w:cs="Times New Roman"/>
          <w:sz w:val="28"/>
          <w:szCs w:val="28"/>
        </w:rPr>
        <w:t xml:space="preserve"> разделе «</w:t>
      </w:r>
      <w:r w:rsidRPr="00731DF5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Ожидаемые результаты и детальный перечень целевых индикаторов и показателей  для мониторинга результатов выполнения мероприятий  Программы. Система управления Программой и </w:t>
      </w:r>
      <w:proofErr w:type="gramStart"/>
      <w:r w:rsidRPr="00731DF5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контроль за</w:t>
      </w:r>
      <w:proofErr w:type="gramEnd"/>
      <w:r w:rsidRPr="00731DF5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ходом ее выполнения» в таблице «Ожидаемый результат и целевые индикаторы» исключить п. 1 и п. 2</w:t>
      </w:r>
      <w:r w:rsidR="00731DF5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.</w:t>
      </w:r>
    </w:p>
    <w:p w:rsidR="00241C04" w:rsidRPr="00731DF5" w:rsidRDefault="00241C04" w:rsidP="00241C04">
      <w:pPr>
        <w:pStyle w:val="a5"/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</w:p>
    <w:sectPr w:rsidR="00241C04" w:rsidRPr="0073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3ED6"/>
    <w:multiLevelType w:val="hybridMultilevel"/>
    <w:tmpl w:val="68A60C84"/>
    <w:lvl w:ilvl="0" w:tplc="0AC0A6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D76FF8"/>
    <w:multiLevelType w:val="multilevel"/>
    <w:tmpl w:val="50FAE1F6"/>
    <w:lvl w:ilvl="0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9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A5"/>
    <w:rsid w:val="00241C04"/>
    <w:rsid w:val="004A105E"/>
    <w:rsid w:val="00731DF5"/>
    <w:rsid w:val="00BD4CA5"/>
    <w:rsid w:val="00F7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C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1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C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1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2017-10-30T06:24:00Z</dcterms:created>
  <dcterms:modified xsi:type="dcterms:W3CDTF">2017-10-31T06:52:00Z</dcterms:modified>
</cp:coreProperties>
</file>