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CC" w:rsidRPr="00BD3CCC" w:rsidRDefault="00BD3CCC" w:rsidP="00BD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</w:p>
    <w:p w:rsidR="002402CB" w:rsidRPr="00085327" w:rsidRDefault="002402CB" w:rsidP="002402CB">
      <w:pPr>
        <w:pStyle w:val="Postan"/>
        <w:ind w:right="481"/>
        <w:rPr>
          <w:b/>
          <w:sz w:val="36"/>
          <w:szCs w:val="36"/>
        </w:rPr>
      </w:pPr>
      <w:r w:rsidRPr="00085327">
        <w:rPr>
          <w:sz w:val="32"/>
          <w:szCs w:val="32"/>
        </w:rPr>
        <w:t xml:space="preserve">  </w:t>
      </w:r>
      <w:bookmarkStart w:id="0" w:name="_GoBack"/>
      <w:bookmarkEnd w:id="0"/>
      <w:r w:rsidRPr="00085327">
        <w:rPr>
          <w:sz w:val="36"/>
          <w:szCs w:val="36"/>
        </w:rPr>
        <w:t xml:space="preserve"> </w:t>
      </w:r>
      <w:r w:rsidRPr="00085327">
        <w:rPr>
          <w:noProof/>
          <w:sz w:val="36"/>
          <w:szCs w:val="36"/>
          <w:lang w:eastAsia="ru-RU"/>
        </w:rPr>
        <w:drawing>
          <wp:inline distT="0" distB="0" distL="0" distR="0" wp14:anchorId="783DE030" wp14:editId="78CE8F64">
            <wp:extent cx="710565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2402CB" w:rsidRPr="00085327" w:rsidRDefault="002402CB" w:rsidP="002402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02CB" w:rsidRPr="00085327" w:rsidRDefault="002402CB" w:rsidP="002402CB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7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</w:t>
      </w:r>
    </w:p>
    <w:p w:rsidR="002402CB" w:rsidRPr="00085327" w:rsidRDefault="002402CB" w:rsidP="002402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327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085327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BD3CCC" w:rsidRPr="002402CB" w:rsidRDefault="002402CB" w:rsidP="002402CB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327">
        <w:rPr>
          <w:rFonts w:ascii="Times New Roman" w:hAnsi="Times New Roman" w:cs="Times New Roman"/>
          <w:b/>
          <w:sz w:val="36"/>
          <w:szCs w:val="36"/>
        </w:rPr>
        <w:t>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</w:t>
      </w:r>
      <w:r w:rsidR="009B0691">
        <w:rPr>
          <w:rFonts w:ascii="Times New Roman" w:hAnsi="Times New Roman" w:cs="Times New Roman"/>
          <w:b/>
          <w:sz w:val="36"/>
          <w:szCs w:val="36"/>
        </w:rPr>
        <w:t>___</w:t>
      </w: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BD3CCC" w:rsidRPr="002402CB" w:rsidRDefault="00BD3CCC" w:rsidP="00151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ПОСТАНОВЛЕНИЕ</w:t>
      </w:r>
      <w:r w:rsidRPr="00422310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br/>
      </w:r>
      <w:r w:rsidRPr="00422310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br/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22.12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.201</w:t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5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г.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422310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  <w:t xml:space="preserve">  № 150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с. Федоровка</w:t>
      </w:r>
    </w:p>
    <w:p w:rsidR="00151B43" w:rsidRPr="002402CB" w:rsidRDefault="00BD3CCC" w:rsidP="00151B43">
      <w:pPr>
        <w:spacing w:after="0" w:line="240" w:lineRule="auto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br/>
        <w:t>Об утверждении положения</w:t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 об архиве</w:t>
      </w:r>
    </w:p>
    <w:p w:rsidR="00151B43" w:rsidRPr="002402CB" w:rsidRDefault="00151B43" w:rsidP="00151B43">
      <w:pPr>
        <w:spacing w:after="0" w:line="240" w:lineRule="auto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а</w:t>
      </w:r>
      <w:r w:rsidR="00BD3CCC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дминистрации 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</w:t>
      </w:r>
      <w:proofErr w:type="gramStart"/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муниципального</w:t>
      </w:r>
      <w:proofErr w:type="gramEnd"/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</w:t>
      </w:r>
    </w:p>
    <w:p w:rsidR="00151B43" w:rsidRPr="002402CB" w:rsidRDefault="00151B43" w:rsidP="00151B43">
      <w:pPr>
        <w:spacing w:after="0" w:line="240" w:lineRule="auto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образования Федоровское  сельское</w:t>
      </w:r>
    </w:p>
    <w:p w:rsidR="00151B43" w:rsidRPr="002402CB" w:rsidRDefault="00BD3CCC" w:rsidP="00151B43">
      <w:pPr>
        <w:spacing w:after="0" w:line="240" w:lineRule="auto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</w:t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п</w:t>
      </w: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оселения</w:t>
      </w:r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</w:t>
      </w:r>
      <w:proofErr w:type="spellStart"/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Неклиновского</w:t>
      </w:r>
      <w:proofErr w:type="spellEnd"/>
      <w:r w:rsidR="00151B4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района</w:t>
      </w:r>
    </w:p>
    <w:p w:rsidR="00A72F55" w:rsidRDefault="00BD3CCC" w:rsidP="00A72F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="00151B4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В целях соблюдения Федерального закона от 22.10.2004 года № 125  «Об архивном деле в  Российской Федерации», приказа Министерства культуры </w:t>
      </w:r>
      <w:proofErr w:type="gramStart"/>
      <w:r w:rsidR="00151B4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Российской Федерации от 25 августа 2010 года № 558 «Об утверждении 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 организации хранения, комплектования архивных дел,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Администрация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Федоровского сельского поселения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ПОСТАНОВЛЯЕТ:</w:t>
      </w:r>
      <w:proofErr w:type="gramEnd"/>
    </w:p>
    <w:p w:rsidR="00A12E33" w:rsidRPr="002402CB" w:rsidRDefault="00A12E33" w:rsidP="00A72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  <w:t xml:space="preserve">         1. Утвердить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Положение об архиве Администрации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муниципального образования Федоровское сельское поселение,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согласно</w:t>
      </w:r>
      <w:r w:rsidR="00422310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приложения</w:t>
      </w:r>
      <w:proofErr w:type="gramEnd"/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.</w:t>
      </w:r>
    </w:p>
    <w:p w:rsidR="00422310" w:rsidRPr="002402CB" w:rsidRDefault="00422310" w:rsidP="00A72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обнародования.</w:t>
      </w:r>
    </w:p>
    <w:p w:rsidR="00422310" w:rsidRPr="002402CB" w:rsidRDefault="00422310" w:rsidP="00422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Контроль за</w:t>
      </w:r>
      <w:proofErr w:type="gramEnd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12E33" w:rsidRPr="002402CB" w:rsidRDefault="00BD3CCC" w:rsidP="004223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</w:p>
    <w:p w:rsidR="00A12E33" w:rsidRPr="002402CB" w:rsidRDefault="00BD3CCC" w:rsidP="00A12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Глава </w:t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Федоровского</w:t>
      </w:r>
    </w:p>
    <w:p w:rsidR="00A12E33" w:rsidRPr="00A72F55" w:rsidRDefault="00BD3CCC" w:rsidP="00A72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сельского поселения </w:t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</w:r>
      <w:r w:rsidR="00A12E33"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ab/>
        <w:t>В. Н. Гринченко</w:t>
      </w:r>
    </w:p>
    <w:p w:rsidR="00422310" w:rsidRPr="002402CB" w:rsidRDefault="00BD3CCC" w:rsidP="00422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lastRenderedPageBreak/>
        <w:t>УТВЕРЖДЕНО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  <w:t>постановлением Администрации</w:t>
      </w:r>
    </w:p>
    <w:p w:rsidR="00BD3CCC" w:rsidRPr="002402CB" w:rsidRDefault="00BD3CCC" w:rsidP="00422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422310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</w:t>
      </w:r>
      <w:r w:rsidR="00422310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  <w:t>от 22.12.2015г. № 150</w:t>
      </w:r>
    </w:p>
    <w:p w:rsidR="00422310" w:rsidRPr="002402CB" w:rsidRDefault="00422310" w:rsidP="00422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</w:p>
    <w:p w:rsidR="00422310" w:rsidRPr="00A72F55" w:rsidRDefault="00BD3CCC" w:rsidP="0042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ПОЛОЖЕНИЕ</w:t>
      </w: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br/>
        <w:t>об архиве Администрации</w:t>
      </w:r>
      <w:r w:rsidR="00422310"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муниципального образования</w:t>
      </w:r>
    </w:p>
    <w:p w:rsidR="00BD3CCC" w:rsidRPr="00A72F55" w:rsidRDefault="00BD3CCC" w:rsidP="0042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 </w:t>
      </w:r>
      <w:r w:rsidR="00422310"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Федоровское  сельское  поселение</w:t>
      </w:r>
    </w:p>
    <w:p w:rsidR="008B148E" w:rsidRPr="00A72F55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1. ОБЩИЕ ПОЛОЖЕНИЯ</w:t>
      </w:r>
    </w:p>
    <w:p w:rsidR="00BD3CCC" w:rsidRPr="002402CB" w:rsidRDefault="00BD3CCC" w:rsidP="00240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422310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1.1. Документы 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поселения,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муниципальном  архиве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инистрации </w:t>
      </w:r>
      <w:proofErr w:type="spellStart"/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Неклино</w:t>
      </w:r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вского</w:t>
      </w:r>
      <w:proofErr w:type="spellEnd"/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района.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До передачи на постоянное хранение эти документы временно, в пределах, установленных действующим законодательством сроков, хранятся в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1.2. Администрация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обеспечивает сохранность, учет, отбор, упорядочение и использование документов Архивного фонда Российской Федерации, образующихся в деятельности 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поселения. В соответствии с действующими правилами, обеспечивает своевременную передач</w:t>
      </w:r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у этих документов на постоянное хранение.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средств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поселения.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1.3. В Администрации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поселения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для хранения документов Архивного фонда Российской Федерации и законченных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делопроизводством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документов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практического назначения,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их отбора, учета, использования и подготовки к передаче на постоянное хранение создан архив.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1.4. Функции по ведению архива возлагаются на лицо, ответственное за архив, назначаемое Главой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1.5.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В своей работе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ответственный за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архив руководствуется законодательством Российской Федерации, (в том числе правилами, установленными специально уполномоченным Правительством Российской Федерации федеральным органом исполнительной власти)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, законодательством Ростовской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области, муниципальными правовыми актами, методическими документами органа управления архивным делом области, настоящим Положением.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1.6.</w:t>
      </w:r>
      <w:proofErr w:type="gramEnd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Положение об архиве разрабатывается на основании примерного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lastRenderedPageBreak/>
        <w:t xml:space="preserve">положения, утверждается Главой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после согласования с экспертно-проверо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чной методической комиссией (ЭП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К) органа управления архивным делом области.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1.7.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Контроль за</w:t>
      </w:r>
      <w:proofErr w:type="gramEnd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деятельностью архива осуществляет Глава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поселения.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1.8. Методическую и практическую помощь архиву оказывает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муниципальный архив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Администрации </w:t>
      </w:r>
      <w:proofErr w:type="spellStart"/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Неклиновского</w:t>
      </w:r>
      <w:proofErr w:type="spellEnd"/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района.</w:t>
      </w:r>
    </w:p>
    <w:p w:rsidR="00C563A8" w:rsidRPr="002402CB" w:rsidRDefault="00C563A8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</w:p>
    <w:p w:rsidR="008B148E" w:rsidRPr="00A72F55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2. СОСТАВ ДОКУМЕНТОВ АРХИВА</w:t>
      </w:r>
    </w:p>
    <w:p w:rsidR="00BD3CCC" w:rsidRPr="002402CB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br/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 архив поступают: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2.1. Законченные делопроизводством документы постоянного хранения, образующиеся в деятельности 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поселения, документы временного (свыше 10 лет) срока хранения, необходимые в практической деятельности, документы по личному составу;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2.2.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Научно-справочный аппарат к документам архива.</w:t>
      </w:r>
    </w:p>
    <w:p w:rsidR="00C563A8" w:rsidRPr="002402CB" w:rsidRDefault="00C563A8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</w:p>
    <w:p w:rsidR="008B148E" w:rsidRPr="00A72F55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A72F55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3. ЗАДАЧИ И ФУНКЦИИ АРХИВА</w:t>
      </w:r>
    </w:p>
    <w:p w:rsidR="002402CB" w:rsidRDefault="00BD3CCC" w:rsidP="00A7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3.1. Основными задачами архива являются: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3.1.3.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специально уполномоченным Правительством Российской Федерации федеральным органом исполнительной власти;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3.1.4. Осуществление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контроля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за</w:t>
      </w:r>
      <w:proofErr w:type="gramEnd"/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формированием и оформлением дел в делопроизводстве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поселения.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3.2. В соответствии с возложенными на него задачами архив осуществляет следующие функции: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</w:t>
      </w:r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3.2.1. Разрабатывает и согласовывает с 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муниципальным архивом </w:t>
      </w:r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Администрации </w:t>
      </w:r>
      <w:proofErr w:type="spellStart"/>
      <w:r w:rsidR="008B148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Неклиновского</w:t>
      </w:r>
      <w:proofErr w:type="spellEnd"/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района графики представления описей дел постоянного хранения и по лич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ному составу на рассмотрение ЭП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 органа управления архивным делом области и передачи документов Архивного фонда Российской Федерации на постоянное хранение;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3.2.2. Составляет и представляет не позднее, чем через 2 года после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lastRenderedPageBreak/>
        <w:t>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ЭК</w:t>
      </w:r>
      <w:proofErr w:type="gramEnd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)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ЭП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 органа управления архивным делом области;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3.2.3. Принимает не позднее, чем через 3 года после завершения делопроизводством, учитывает и хранит документы, обработанные в соответствии с требованиями, устанавливаемыми специально уполномоченным Правительством Российской Федерации федеральным органом исполнительной власти;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3.2.4. Осуществляет учет и обеспечивает полную сохранность принятых на хранение документов; перио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дически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организует проверку их наличия и состояния;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3.2.5. Создает, пополняет и совершенствует научно-справочный аппарат к хранящимся в архиве делам и документам;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="002402CB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3.2.6.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Организует использование документов: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информирует руководство и работников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о составе и содержании документов архива;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выдает в установленном порядке дела, документы или копии документов в целях служебного и научного использования;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исполняет запросы организаций и граждан, в том числе социально-правового характера, </w:t>
      </w:r>
      <w:r w:rsidR="00A72F55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 установленном порядке выдает копии документов и архивные справки;</w:t>
      </w:r>
      <w:proofErr w:type="gramEnd"/>
    </w:p>
    <w:p w:rsidR="00BD3CCC" w:rsidRPr="002402CB" w:rsidRDefault="002402CB" w:rsidP="00A7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-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ведет учет использования документов, хранящихся в архиве.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3.2.7. Проводит экспертизу ценности документов, хранящихся в архиве, участвует в работе </w:t>
      </w:r>
      <w:proofErr w:type="gramStart"/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ЭК</w:t>
      </w:r>
      <w:proofErr w:type="gramEnd"/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поселения;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3.2.8. Оказывает методическую помощь службе делопроизводства в составлении </w:t>
      </w:r>
      <w:proofErr w:type="gramStart"/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номенклатур дел 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</w:t>
      </w:r>
      <w:proofErr w:type="gramEnd"/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поселения, контролирует правильность формирования и оформления дел в делопроизводстве, а также подготовку дел к передаче в муниципальный архив;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3.2.9. Участвует в проведении мероприятий по повышению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к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валифи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кации  работников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делопроизводства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поселения;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3.2.10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. Подготавливает и в установленном порядке передает на хранение в 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муниципальный архив 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администрации </w:t>
      </w:r>
      <w:proofErr w:type="spellStart"/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Неклиновского</w:t>
      </w:r>
      <w:proofErr w:type="spellEnd"/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района документы Архивного фонда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Российской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</w:t>
      </w:r>
      <w:r w:rsidR="00BD3CCC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Федерации.</w:t>
      </w:r>
    </w:p>
    <w:p w:rsidR="00FD27DE" w:rsidRPr="002402CB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>4. ПРАВА АРХИВА</w:t>
      </w:r>
    </w:p>
    <w:p w:rsidR="00BD3CCC" w:rsidRPr="002402CB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Для выполнения возложенных задач и функций архив имеет право: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4.1. Требовать от сотрудников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своевременной передачи в архив документов в упорядоченном состоянии;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lastRenderedPageBreak/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4.2. Контролировать выполнение установленных правил работы с документами Совета депутатов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4.3. Запрашивать от сотрудников сведения, необходимые для работы архива, с учетом обеспечения всех возложенных на архив задач и функций;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4.4. Участвовать в мероприятиях, проводимых органом управления архивным делом области,</w:t>
      </w:r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муниципальным архивом 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Администрации </w:t>
      </w:r>
      <w:proofErr w:type="spellStart"/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Неклиновского</w:t>
      </w:r>
      <w:proofErr w:type="spellEnd"/>
      <w:r w:rsidR="00C563A8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района, по вопросам архивного дела.</w:t>
      </w:r>
    </w:p>
    <w:p w:rsidR="00FD27DE" w:rsidRPr="002402CB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304D5C"/>
          <w:sz w:val="28"/>
          <w:szCs w:val="28"/>
          <w:lang w:eastAsia="ru-RU"/>
        </w:rPr>
        <w:t xml:space="preserve">5. ОТВЕТСТВЕННОСТЬ </w:t>
      </w:r>
    </w:p>
    <w:p w:rsidR="00BD3CCC" w:rsidRPr="002402CB" w:rsidRDefault="00BD3CCC" w:rsidP="008B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</w:pP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</w:t>
      </w:r>
      <w:proofErr w:type="gramStart"/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Ответственный за архив совместно с Главой </w:t>
      </w:r>
      <w:r w:rsidR="00A12E33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Федоровского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сельского поселения несут ответственность за: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несоблюдение условий обеспечения сохранности документов;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утрату и несанкционированное уничтожение документов;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br/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        - </w:t>
      </w:r>
      <w:r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>нарушение правил использования документов и доступа пользователей к документам, установленных законодательст</w:t>
      </w:r>
      <w:r w:rsidR="00FD27DE" w:rsidRPr="002402CB">
        <w:rPr>
          <w:rFonts w:ascii="Times New Roman" w:eastAsia="Times New Roman" w:hAnsi="Times New Roman" w:cs="Times New Roman"/>
          <w:color w:val="304D5C"/>
          <w:sz w:val="28"/>
          <w:szCs w:val="28"/>
          <w:lang w:eastAsia="ru-RU"/>
        </w:rPr>
        <w:t xml:space="preserve">вом. </w:t>
      </w:r>
      <w:proofErr w:type="gramEnd"/>
    </w:p>
    <w:p w:rsidR="006C5A8F" w:rsidRPr="002402CB" w:rsidRDefault="006C5A8F" w:rsidP="008B14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A8F" w:rsidRPr="0024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E"/>
    <w:rsid w:val="00151B43"/>
    <w:rsid w:val="002402CB"/>
    <w:rsid w:val="00422310"/>
    <w:rsid w:val="0055666E"/>
    <w:rsid w:val="006C5A8F"/>
    <w:rsid w:val="008B148E"/>
    <w:rsid w:val="00972EDB"/>
    <w:rsid w:val="009B0691"/>
    <w:rsid w:val="00A12E33"/>
    <w:rsid w:val="00A72F55"/>
    <w:rsid w:val="00BD3CCC"/>
    <w:rsid w:val="00C563A8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CCC"/>
    <w:rPr>
      <w:color w:val="0000FF" w:themeColor="hyperlink"/>
      <w:u w:val="single"/>
    </w:rPr>
  </w:style>
  <w:style w:type="paragraph" w:customStyle="1" w:styleId="Postan">
    <w:name w:val="Postan"/>
    <w:basedOn w:val="a"/>
    <w:rsid w:val="00240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CCC"/>
    <w:rPr>
      <w:color w:val="0000FF" w:themeColor="hyperlink"/>
      <w:u w:val="single"/>
    </w:rPr>
  </w:style>
  <w:style w:type="paragraph" w:customStyle="1" w:styleId="Postan">
    <w:name w:val="Postan"/>
    <w:basedOn w:val="a"/>
    <w:rsid w:val="00240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0002-09E3-4F9B-8FFF-C25E360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2015-12-25T11:54:00Z</cp:lastPrinted>
  <dcterms:created xsi:type="dcterms:W3CDTF">2015-12-25T05:29:00Z</dcterms:created>
  <dcterms:modified xsi:type="dcterms:W3CDTF">2015-12-25T11:55:00Z</dcterms:modified>
</cp:coreProperties>
</file>